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FA" w:rsidRDefault="00C82CFA" w:rsidP="006350AB">
      <w:pPr>
        <w:jc w:val="center"/>
        <w:rPr>
          <w:color w:val="FF0000"/>
        </w:rPr>
      </w:pPr>
      <w:r>
        <w:rPr>
          <w:rFonts w:eastAsia="ＭＳ ゴシック"/>
          <w:sz w:val="32"/>
          <w:szCs w:val="32"/>
        </w:rPr>
        <w:t>SimPowerSystems</w:t>
      </w:r>
      <w:r>
        <w:rPr>
          <w:rFonts w:eastAsia="ＭＳ ゴシック" w:cs="ＭＳ ゴシック" w:hint="eastAsia"/>
          <w:sz w:val="32"/>
          <w:szCs w:val="32"/>
        </w:rPr>
        <w:t>を用いた系統解析の教育支援プログラム</w:t>
      </w:r>
    </w:p>
    <w:p w:rsidR="00C82CFA" w:rsidRPr="006350AB" w:rsidRDefault="00C82CFA" w:rsidP="006350AB">
      <w:pPr>
        <w:jc w:val="center"/>
        <w:rPr>
          <w:color w:val="FF0000"/>
        </w:rPr>
      </w:pPr>
    </w:p>
    <w:tbl>
      <w:tblPr>
        <w:tblW w:w="0" w:type="auto"/>
        <w:tblInd w:w="-97" w:type="dxa"/>
        <w:tblCellMar>
          <w:left w:w="99" w:type="dxa"/>
          <w:right w:w="99" w:type="dxa"/>
        </w:tblCellMar>
        <w:tblLook w:val="0000"/>
      </w:tblPr>
      <w:tblGrid>
        <w:gridCol w:w="4918"/>
        <w:gridCol w:w="4919"/>
      </w:tblGrid>
      <w:tr w:rsidR="00C82CFA">
        <w:tc>
          <w:tcPr>
            <w:tcW w:w="4918" w:type="dxa"/>
          </w:tcPr>
          <w:p w:rsidR="00C82CFA" w:rsidRDefault="00C82CFA">
            <w:pPr>
              <w:jc w:val="center"/>
              <w:rPr>
                <w:sz w:val="24"/>
                <w:szCs w:val="24"/>
              </w:rPr>
            </w:pPr>
            <w:r>
              <w:rPr>
                <w:sz w:val="24"/>
                <w:szCs w:val="24"/>
              </w:rPr>
              <w:t xml:space="preserve">E06006  </w:t>
            </w:r>
            <w:r>
              <w:rPr>
                <w:rFonts w:cs="ＭＳ 明朝" w:hint="eastAsia"/>
                <w:sz w:val="24"/>
                <w:szCs w:val="24"/>
              </w:rPr>
              <w:t>荒木雄介</w:t>
            </w:r>
          </w:p>
        </w:tc>
        <w:tc>
          <w:tcPr>
            <w:tcW w:w="4919" w:type="dxa"/>
          </w:tcPr>
          <w:p w:rsidR="00C82CFA" w:rsidRDefault="00C82CFA">
            <w:pPr>
              <w:jc w:val="center"/>
              <w:rPr>
                <w:sz w:val="24"/>
                <w:szCs w:val="24"/>
              </w:rPr>
            </w:pPr>
            <w:r>
              <w:rPr>
                <w:rFonts w:cs="ＭＳ 明朝" w:hint="eastAsia"/>
                <w:sz w:val="24"/>
                <w:szCs w:val="24"/>
              </w:rPr>
              <w:t>指導教員</w:t>
            </w:r>
            <w:r>
              <w:rPr>
                <w:sz w:val="24"/>
                <w:szCs w:val="24"/>
              </w:rPr>
              <w:t xml:space="preserve">  </w:t>
            </w:r>
            <w:r>
              <w:rPr>
                <w:rFonts w:cs="ＭＳ 明朝" w:hint="eastAsia"/>
                <w:sz w:val="24"/>
                <w:szCs w:val="24"/>
              </w:rPr>
              <w:t>藤田吾郎</w:t>
            </w:r>
          </w:p>
        </w:tc>
      </w:tr>
    </w:tbl>
    <w:p w:rsidR="00C82CFA" w:rsidRDefault="00C82CFA">
      <w:pPr>
        <w:rPr>
          <w:sz w:val="19"/>
          <w:szCs w:val="19"/>
        </w:rPr>
      </w:pPr>
    </w:p>
    <w:p w:rsidR="00C82CFA" w:rsidRDefault="00C82CFA">
      <w:pPr>
        <w:rPr>
          <w:sz w:val="19"/>
          <w:szCs w:val="19"/>
        </w:rPr>
        <w:sectPr w:rsidR="00C82CFA">
          <w:footerReference w:type="default" r:id="rId8"/>
          <w:footnotePr>
            <w:numFmt w:val="chicago"/>
          </w:footnotePr>
          <w:type w:val="continuous"/>
          <w:pgSz w:w="11907" w:h="16840" w:code="9"/>
          <w:pgMar w:top="1134" w:right="1134" w:bottom="1134" w:left="1134" w:header="851" w:footer="851" w:gutter="0"/>
          <w:paperSrc w:first="12288" w:other="12288"/>
          <w:cols w:space="567"/>
          <w:noEndnote/>
          <w:docGrid w:linePitch="357" w:charSpace="10650"/>
        </w:sectPr>
      </w:pPr>
    </w:p>
    <w:p w:rsidR="00C82CFA" w:rsidRDefault="00C82CFA">
      <w:r>
        <w:rPr>
          <w:rFonts w:ascii="ＭＳ ゴシック" w:eastAsia="ＭＳ ゴシック" w:hAnsi="ＭＳ ゴシック" w:cs="ＭＳ ゴシック"/>
          <w:sz w:val="24"/>
          <w:szCs w:val="24"/>
        </w:rPr>
        <w:lastRenderedPageBreak/>
        <w:t xml:space="preserve">1. </w:t>
      </w:r>
      <w:r>
        <w:rPr>
          <w:rFonts w:ascii="ＭＳ ゴシック" w:eastAsia="ＭＳ ゴシック" w:hAnsi="ＭＳ ゴシック" w:cs="ＭＳ ゴシック" w:hint="eastAsia"/>
          <w:sz w:val="24"/>
          <w:szCs w:val="24"/>
        </w:rPr>
        <w:t>はじめに</w:t>
      </w:r>
    </w:p>
    <w:p w:rsidR="00465D04" w:rsidRDefault="00C82CFA" w:rsidP="00564CDD">
      <w:pPr>
        <w:ind w:firstLineChars="100" w:firstLine="180"/>
        <w:rPr>
          <w:rFonts w:cs="ＭＳ 明朝"/>
        </w:rPr>
      </w:pPr>
      <w:r>
        <w:rPr>
          <w:rFonts w:cs="ＭＳ 明朝" w:hint="eastAsia"/>
        </w:rPr>
        <w:t>近</w:t>
      </w:r>
      <w:r w:rsidRPr="00CA4F46">
        <w:rPr>
          <w:rFonts w:cs="ＭＳ 明朝" w:hint="eastAsia"/>
        </w:rPr>
        <w:t>年，日本でも電源の複雑化および分散化がより進展傾向にあり，より一層の電力供給を安定的に行う必要がある。そこで，様々なケースに対応した系統解析が重</w:t>
      </w:r>
      <w:r w:rsidR="00124BA9">
        <w:rPr>
          <w:rFonts w:cs="ＭＳ 明朝" w:hint="eastAsia"/>
        </w:rPr>
        <w:t xml:space="preserve">　</w:t>
      </w:r>
      <w:r w:rsidRPr="00CA4F46">
        <w:rPr>
          <w:rFonts w:cs="ＭＳ 明朝" w:hint="eastAsia"/>
        </w:rPr>
        <w:t>要になっている。本研究室でも，昨年度まで数値計算による系統解析モデルを構築していたが，複雑なモデルの解析が及び，研究引き継ぎが困難という問題を抱えていた。その解決手段として，すでに本学で導入されており，他の解析シミュレータでは安価であるという点や，変圧器や発電機などの電気機器の理解も深まるという点から</w:t>
      </w:r>
      <w:r w:rsidRPr="00CA4F46">
        <w:t>Matlab/SimPowerSystems</w:t>
      </w:r>
      <w:r w:rsidRPr="00CA4F46">
        <w:rPr>
          <w:rFonts w:cs="ＭＳ 明朝" w:hint="eastAsia"/>
        </w:rPr>
        <w:t>を取り入れることにした</w:t>
      </w:r>
      <w:r w:rsidR="00465D04">
        <w:rPr>
          <w:rFonts w:cs="ＭＳ 明朝" w:hint="eastAsia"/>
        </w:rPr>
        <w:t>。</w:t>
      </w:r>
    </w:p>
    <w:p w:rsidR="00C82CFA" w:rsidRPr="00CA4F46" w:rsidRDefault="00465D04" w:rsidP="00465D04">
      <w:pPr>
        <w:rPr>
          <w:color w:val="FF0000"/>
          <w:sz w:val="16"/>
          <w:szCs w:val="16"/>
        </w:rPr>
      </w:pPr>
      <w:r>
        <w:rPr>
          <w:rFonts w:cs="ＭＳ 明朝" w:hint="eastAsia"/>
        </w:rPr>
        <w:t xml:space="preserve">　</w:t>
      </w:r>
      <w:r w:rsidR="00C82CFA" w:rsidRPr="00CA4F46">
        <w:t>SimPowerSystems</w:t>
      </w:r>
      <w:r w:rsidR="00C82CFA" w:rsidRPr="00CA4F46">
        <w:rPr>
          <w:rFonts w:cs="ＭＳ 明朝" w:hint="eastAsia"/>
        </w:rPr>
        <w:t>は変圧器や発電機などの基本モデルが既成の基本モデルとして準備してある。それにより、昨年度までは困難であったモデルの系統解析なども比較的簡単に，より正確に行えるといった利点がある。更に，風力発電機や三相回転機といった特定用途モデルも提供されており，現在注目されている新エネルギーを取り入れた系統解析も行える。</w:t>
      </w:r>
    </w:p>
    <w:p w:rsidR="00C82CFA" w:rsidRPr="00CA4F46" w:rsidRDefault="00C82CFA" w:rsidP="00564CDD">
      <w:pPr>
        <w:ind w:firstLineChars="100" w:firstLine="180"/>
        <w:rPr>
          <w:rFonts w:ascii="ＭＳ 明朝" w:cs="ＭＳ 明朝"/>
        </w:rPr>
      </w:pPr>
      <w:r w:rsidRPr="00CA4F46">
        <w:rPr>
          <w:rFonts w:cs="ＭＳ 明朝" w:hint="eastAsia"/>
        </w:rPr>
        <w:t>本研究では</w:t>
      </w:r>
      <w:r w:rsidRPr="00CA4F46">
        <w:t>SimPowerSystems</w:t>
      </w:r>
      <w:r w:rsidRPr="00CA4F46">
        <w:rPr>
          <w:rFonts w:ascii="ＭＳ 明朝" w:hAnsi="ＭＳ 明朝" w:cs="ＭＳ 明朝" w:hint="eastAsia"/>
        </w:rPr>
        <w:t>を導入するに当たって，本校電気工学科</w:t>
      </w:r>
      <w:r w:rsidRPr="00CA4F46">
        <w:t>3</w:t>
      </w:r>
      <w:r w:rsidRPr="00CA4F46">
        <w:rPr>
          <w:rFonts w:ascii="ＭＳ 明朝" w:hAnsi="ＭＳ 明朝" w:cs="ＭＳ 明朝" w:hint="eastAsia"/>
        </w:rPr>
        <w:t>年</w:t>
      </w:r>
      <w:r w:rsidR="000A5020">
        <w:rPr>
          <w:rFonts w:ascii="ＭＳ 明朝" w:hAnsi="ＭＳ 明朝" w:cs="ＭＳ 明朝" w:hint="eastAsia"/>
        </w:rPr>
        <w:t>次に行われる</w:t>
      </w:r>
      <w:r w:rsidRPr="00CA4F46">
        <w:rPr>
          <w:rFonts w:ascii="ＭＳ 明朝" w:hAnsi="ＭＳ 明朝" w:cs="ＭＳ 明朝" w:hint="eastAsia"/>
        </w:rPr>
        <w:t>「電力系統ゼミナール（以下系統ゼミ）」にて適用し，系統ゼミ以外の時間でも自己学習ができるようなプログラムを構築することを目標としている。</w:t>
      </w:r>
    </w:p>
    <w:p w:rsidR="00C82CFA" w:rsidRDefault="00C82CFA">
      <w:pPr>
        <w:rPr>
          <w:rFonts w:ascii="ＭＳ ゴシック" w:eastAsia="ＭＳ ゴシック" w:hAnsi="ＭＳ ゴシック"/>
          <w:sz w:val="24"/>
          <w:szCs w:val="24"/>
        </w:rPr>
      </w:pPr>
    </w:p>
    <w:p w:rsidR="00C82CFA" w:rsidRPr="00A72152" w:rsidRDefault="00C82CFA">
      <w:pPr>
        <w:rPr>
          <w:rFonts w:ascii="ＭＳ ゴシック" w:eastAsia="ＭＳ ゴシック" w:hAnsi="ＭＳ ゴシック"/>
          <w:sz w:val="24"/>
          <w:szCs w:val="24"/>
        </w:rPr>
      </w:pPr>
      <w:r>
        <w:rPr>
          <w:rFonts w:ascii="ＭＳ ゴシック" w:eastAsia="ＭＳ ゴシック" w:hAnsi="ＭＳ ゴシック" w:cs="ＭＳ ゴシック"/>
          <w:sz w:val="24"/>
          <w:szCs w:val="24"/>
        </w:rPr>
        <w:t>2. SimPowerSysytems</w:t>
      </w:r>
      <w:r>
        <w:rPr>
          <w:rFonts w:ascii="ＭＳ ゴシック" w:eastAsia="ＭＳ ゴシック" w:hAnsi="ＭＳ ゴシック" w:cs="ＭＳ ゴシック" w:hint="eastAsia"/>
          <w:sz w:val="24"/>
          <w:szCs w:val="24"/>
        </w:rPr>
        <w:t>教育プログラム概要</w:t>
      </w:r>
    </w:p>
    <w:p w:rsidR="00C82CFA" w:rsidRDefault="00C82CFA" w:rsidP="00A72152">
      <w:pPr>
        <w:rPr>
          <w:rFonts w:ascii="ＭＳ ゴシック" w:eastAsia="ＭＳ ゴシック" w:hAnsi="ＭＳ ゴシック"/>
          <w:sz w:val="21"/>
          <w:szCs w:val="21"/>
        </w:rPr>
      </w:pPr>
      <w:r>
        <w:rPr>
          <w:rFonts w:ascii="ＭＳ ゴシック" w:eastAsia="ＭＳ ゴシック" w:hAnsi="ＭＳ ゴシック" w:cs="ＭＳ ゴシック"/>
          <w:sz w:val="21"/>
          <w:szCs w:val="21"/>
        </w:rPr>
        <w:t>2.1</w:t>
      </w:r>
      <w:r>
        <w:rPr>
          <w:rFonts w:ascii="ＭＳ ゴシック" w:eastAsia="ＭＳ ゴシック" w:hAnsi="ＭＳ ゴシック" w:cs="ＭＳ ゴシック" w:hint="eastAsia"/>
          <w:sz w:val="21"/>
          <w:szCs w:val="21"/>
        </w:rPr>
        <w:t xml:space="preserve">　教育プログラムの概要</w:t>
      </w:r>
    </w:p>
    <w:p w:rsidR="00C82CFA" w:rsidRPr="00CA4F46" w:rsidRDefault="00C82CFA" w:rsidP="00564CDD">
      <w:pPr>
        <w:ind w:firstLineChars="100" w:firstLine="180"/>
        <w:rPr>
          <w:rFonts w:ascii="ＭＳ 明朝" w:cs="ＭＳ 明朝"/>
          <w:color w:val="000000"/>
        </w:rPr>
      </w:pPr>
      <w:r w:rsidRPr="00CA4F46">
        <w:rPr>
          <w:rFonts w:ascii="ＭＳ 明朝" w:hAnsi="ＭＳ 明朝" w:cs="ＭＳ 明朝" w:hint="eastAsia"/>
          <w:color w:val="000000"/>
        </w:rPr>
        <w:t>マニュアルを作成するに当たり</w:t>
      </w:r>
      <w:r w:rsidR="000A5020" w:rsidRPr="00CA4F46">
        <w:rPr>
          <w:rFonts w:ascii="ＭＳ 明朝" w:hAnsi="ＭＳ 明朝" w:cs="ＭＳ 明朝" w:hint="eastAsia"/>
        </w:rPr>
        <w:t>，</w:t>
      </w:r>
      <w:r w:rsidRPr="00CA4F46">
        <w:rPr>
          <w:rFonts w:ascii="ＭＳ 明朝" w:hAnsi="ＭＳ 明朝" w:cs="ＭＳ 明朝" w:hint="eastAsia"/>
          <w:color w:val="000000"/>
        </w:rPr>
        <w:t>図</w:t>
      </w:r>
      <w:r>
        <w:rPr>
          <w:rFonts w:hAnsi="ＭＳ 明朝"/>
          <w:color w:val="000000"/>
        </w:rPr>
        <w:t>1</w:t>
      </w:r>
      <w:r w:rsidRPr="00CA4F46">
        <w:rPr>
          <w:rFonts w:ascii="ＭＳ 明朝" w:hAnsi="ＭＳ 明朝" w:cs="ＭＳ 明朝" w:hint="eastAsia"/>
          <w:color w:val="000000"/>
        </w:rPr>
        <w:t>の風力発電プラントモデルを対象に解析を進める。このモデルは適度な規模の大きさであり</w:t>
      </w:r>
      <w:r w:rsidRPr="00CA4F46">
        <w:rPr>
          <w:rFonts w:ascii="ＭＳ 明朝" w:hAnsi="ＭＳ 明朝" w:cs="ＭＳ 明朝" w:hint="eastAsia"/>
        </w:rPr>
        <w:t>，</w:t>
      </w:r>
      <w:r w:rsidRPr="00CA4F46">
        <w:rPr>
          <w:rFonts w:ascii="ＭＳ 明朝" w:hAnsi="ＭＳ 明朝" w:cs="ＭＳ 明朝" w:hint="eastAsia"/>
          <w:color w:val="000000"/>
        </w:rPr>
        <w:t>変圧器や同期発電機など</w:t>
      </w:r>
      <w:r w:rsidRPr="00CA4F46">
        <w:rPr>
          <w:rFonts w:ascii="ＭＳ 明朝" w:hAnsi="ＭＳ 明朝" w:cs="ＭＳ 明朝" w:hint="eastAsia"/>
        </w:rPr>
        <w:t>，</w:t>
      </w:r>
      <w:r w:rsidRPr="00CA4F46">
        <w:rPr>
          <w:rFonts w:ascii="ＭＳ 明朝" w:hAnsi="ＭＳ 明朝" w:cs="ＭＳ 明朝" w:hint="eastAsia"/>
          <w:color w:val="000000"/>
        </w:rPr>
        <w:t>比較的理</w:t>
      </w:r>
      <w:r w:rsidRPr="00CA4F46">
        <w:rPr>
          <w:rFonts w:ascii="ＭＳ 明朝" w:hAnsi="ＭＳ 明朝" w:cs="ＭＳ 明朝" w:hint="eastAsia"/>
          <w:color w:val="000000"/>
        </w:rPr>
        <w:lastRenderedPageBreak/>
        <w:t>解しやすい機器が多数取り入れてあるので</w:t>
      </w:r>
      <w:r w:rsidRPr="00CA4F46">
        <w:rPr>
          <w:rFonts w:ascii="ＭＳ 明朝" w:hAnsi="ＭＳ 明朝" w:cs="ＭＳ 明朝" w:hint="eastAsia"/>
        </w:rPr>
        <w:t>，</w:t>
      </w:r>
      <w:r w:rsidRPr="00CA4F46">
        <w:rPr>
          <w:rFonts w:ascii="ＭＳ 明朝" w:hAnsi="ＭＳ 明朝" w:cs="ＭＳ 明朝" w:hint="eastAsia"/>
          <w:color w:val="000000"/>
        </w:rPr>
        <w:t>教材に適していると判断した。</w:t>
      </w:r>
    </w:p>
    <w:p w:rsidR="00C82CFA" w:rsidRDefault="00C82CFA" w:rsidP="009F4500">
      <w:pPr>
        <w:rPr>
          <w:rFonts w:eastAsia="ＭＳ ゴシック"/>
          <w:color w:val="000000"/>
        </w:rPr>
      </w:pPr>
    </w:p>
    <w:p w:rsidR="00C82CFA" w:rsidRDefault="00C82CFA" w:rsidP="009F4500">
      <w:pPr>
        <w:rPr>
          <w:rFonts w:ascii="ＭＳ ゴシック" w:eastAsia="ＭＳ ゴシック" w:hAnsi="ＭＳ ゴシック"/>
          <w:sz w:val="21"/>
          <w:szCs w:val="21"/>
        </w:rPr>
      </w:pPr>
      <w:r>
        <w:rPr>
          <w:rFonts w:ascii="ＭＳ ゴシック" w:eastAsia="ＭＳ ゴシック" w:hAnsi="ＭＳ ゴシック" w:cs="ＭＳ ゴシック"/>
          <w:sz w:val="21"/>
          <w:szCs w:val="21"/>
        </w:rPr>
        <w:t>2.2</w:t>
      </w:r>
      <w:r>
        <w:rPr>
          <w:rFonts w:ascii="ＭＳ ゴシック" w:eastAsia="ＭＳ ゴシック" w:hAnsi="ＭＳ ゴシック" w:cs="ＭＳ ゴシック" w:hint="eastAsia"/>
          <w:sz w:val="21"/>
          <w:szCs w:val="21"/>
        </w:rPr>
        <w:t xml:space="preserve">　教育プログラム運営の流れ</w:t>
      </w:r>
    </w:p>
    <w:p w:rsidR="00AD6843" w:rsidRDefault="00C82CFA" w:rsidP="001A0EBD">
      <w:pPr>
        <w:ind w:firstLineChars="100" w:firstLine="180"/>
        <w:rPr>
          <w:rFonts w:ascii="ＭＳ 明朝" w:hAnsi="ＭＳ 明朝" w:cs="ＭＳ 明朝"/>
          <w:color w:val="000000"/>
        </w:rPr>
      </w:pPr>
      <w:r w:rsidRPr="00CA4F46">
        <w:rPr>
          <w:rFonts w:ascii="ＭＳ 明朝" w:hAnsi="ＭＳ 明朝" w:cs="ＭＳ 明朝" w:hint="eastAsia"/>
          <w:color w:val="000000"/>
        </w:rPr>
        <w:t>本研究で行う</w:t>
      </w:r>
      <w:r>
        <w:t>SimPowerSystems</w:t>
      </w:r>
      <w:r w:rsidRPr="000A5020">
        <w:rPr>
          <w:rFonts w:asciiTheme="minorEastAsia" w:eastAsiaTheme="minorEastAsia" w:hAnsiTheme="minorEastAsia" w:cs="ＭＳ ゴシック" w:hint="eastAsia"/>
          <w:color w:val="000000"/>
        </w:rPr>
        <w:t>教</w:t>
      </w:r>
      <w:r w:rsidRPr="000A5020">
        <w:rPr>
          <w:rFonts w:asciiTheme="minorEastAsia" w:eastAsiaTheme="minorEastAsia" w:hAnsiTheme="minorEastAsia" w:cs="ＭＳ 明朝" w:hint="eastAsia"/>
          <w:color w:val="000000"/>
        </w:rPr>
        <w:t>育</w:t>
      </w:r>
      <w:r w:rsidRPr="00CA4F46">
        <w:rPr>
          <w:rFonts w:ascii="ＭＳ 明朝" w:hAnsi="ＭＳ 明朝" w:cs="ＭＳ 明朝" w:hint="eastAsia"/>
          <w:color w:val="000000"/>
        </w:rPr>
        <w:t>プログラムの流れを表</w:t>
      </w:r>
      <w:r w:rsidRPr="00CA4F46">
        <w:rPr>
          <w:color w:val="000000"/>
        </w:rPr>
        <w:t>1</w:t>
      </w:r>
      <w:r w:rsidRPr="00CA4F46">
        <w:rPr>
          <w:rFonts w:ascii="ＭＳ 明朝" w:hAnsi="ＭＳ 明朝" w:cs="ＭＳ 明朝" w:hint="eastAsia"/>
          <w:color w:val="000000"/>
        </w:rPr>
        <w:t>に示す。本研究では</w:t>
      </w:r>
      <w:r w:rsidRPr="00CA4F46">
        <w:rPr>
          <w:color w:val="000000"/>
        </w:rPr>
        <w:t>5</w:t>
      </w:r>
      <w:r w:rsidRPr="00CA4F46">
        <w:rPr>
          <w:rFonts w:ascii="ＭＳ 明朝" w:hAnsi="ＭＳ 明朝" w:cs="ＭＳ 明朝" w:hint="eastAsia"/>
          <w:color w:val="000000"/>
        </w:rPr>
        <w:t>回程度で</w:t>
      </w:r>
      <w:r>
        <w:rPr>
          <w:rFonts w:eastAsia="ＭＳ ゴシック"/>
          <w:color w:val="000000"/>
        </w:rPr>
        <w:t>SimPowerSystems</w:t>
      </w:r>
      <w:r w:rsidRPr="00CA4F46">
        <w:rPr>
          <w:rFonts w:ascii="ＭＳ 明朝" w:hAnsi="ＭＳ 明朝" w:cs="ＭＳ 明朝" w:hint="eastAsia"/>
          <w:color w:val="000000"/>
        </w:rPr>
        <w:t>の概要を理解し</w:t>
      </w:r>
      <w:r w:rsidRPr="00CA4F46">
        <w:rPr>
          <w:rFonts w:ascii="ＭＳ 明朝" w:hAnsi="ＭＳ 明朝" w:cs="ＭＳ 明朝" w:hint="eastAsia"/>
        </w:rPr>
        <w:t>，</w:t>
      </w:r>
      <w:r w:rsidRPr="00CA4F46">
        <w:rPr>
          <w:rFonts w:ascii="ＭＳ 明朝" w:hAnsi="ＭＳ 明朝" w:cs="ＭＳ 明朝" w:hint="eastAsia"/>
          <w:color w:val="000000"/>
        </w:rPr>
        <w:t>簡単な系統解析が行えることを目指している。</w:t>
      </w:r>
      <w:r w:rsidR="00B215DC">
        <w:rPr>
          <w:rFonts w:ascii="ＭＳ 明朝" w:hAnsi="ＭＳ 明朝" w:cs="ＭＳ 明朝" w:hint="eastAsia"/>
          <w:color w:val="000000"/>
        </w:rPr>
        <w:t>必要であれば制御系の知識、計算もレポートとして課題を与えようと考えている。</w:t>
      </w:r>
      <w:r w:rsidRPr="00CA4F46">
        <w:rPr>
          <w:rFonts w:ascii="ＭＳ 明朝" w:hAnsi="ＭＳ 明朝" w:cs="ＭＳ 明朝" w:hint="eastAsia"/>
          <w:color w:val="000000"/>
        </w:rPr>
        <w:t>また</w:t>
      </w:r>
      <w:r w:rsidRPr="00CA4F46">
        <w:rPr>
          <w:color w:val="000000"/>
        </w:rPr>
        <w:t>3</w:t>
      </w:r>
      <w:r w:rsidRPr="00CA4F46">
        <w:rPr>
          <w:rFonts w:ascii="ＭＳ 明朝" w:hAnsi="ＭＳ 明朝" w:cs="ＭＳ 明朝" w:hint="eastAsia"/>
          <w:color w:val="000000"/>
        </w:rPr>
        <w:t>年生からの質問</w:t>
      </w:r>
      <w:r w:rsidRPr="00CA4F46">
        <w:rPr>
          <w:rFonts w:ascii="ＭＳ 明朝" w:hAnsi="ＭＳ 明朝" w:cs="ＭＳ 明朝" w:hint="eastAsia"/>
        </w:rPr>
        <w:t>，</w:t>
      </w:r>
      <w:r w:rsidRPr="00CA4F46">
        <w:rPr>
          <w:rFonts w:ascii="ＭＳ 明朝" w:hAnsi="ＭＳ 明朝" w:cs="ＭＳ 明朝" w:hint="eastAsia"/>
          <w:color w:val="000000"/>
        </w:rPr>
        <w:t>問題点を予想し</w:t>
      </w:r>
      <w:r w:rsidRPr="00CA4F46">
        <w:rPr>
          <w:rFonts w:ascii="ＭＳ 明朝" w:hAnsi="ＭＳ 明朝" w:cs="ＭＳ 明朝" w:hint="eastAsia"/>
        </w:rPr>
        <w:t>，</w:t>
      </w:r>
      <w:r w:rsidRPr="00CA4F46">
        <w:rPr>
          <w:rFonts w:ascii="ＭＳ 明朝" w:hAnsi="ＭＳ 明朝" w:cs="ＭＳ 明朝" w:hint="eastAsia"/>
          <w:color w:val="000000"/>
        </w:rPr>
        <w:t>対応と流れの修正も考える。</w:t>
      </w:r>
    </w:p>
    <w:p w:rsidR="00C82CFA" w:rsidRDefault="00C82CFA" w:rsidP="00564CDD">
      <w:pPr>
        <w:ind w:firstLineChars="100" w:firstLine="180"/>
        <w:rPr>
          <w:rFonts w:eastAsia="ＭＳ ゴシック"/>
          <w:color w:val="000000"/>
        </w:rPr>
      </w:pPr>
    </w:p>
    <w:p w:rsidR="00C82CFA" w:rsidRDefault="00C82CFA" w:rsidP="00564CDD">
      <w:pPr>
        <w:ind w:firstLineChars="100" w:firstLine="180"/>
        <w:jc w:val="center"/>
        <w:rPr>
          <w:rFonts w:eastAsia="ＭＳ ゴシック"/>
          <w:color w:val="000000"/>
        </w:rPr>
      </w:pPr>
      <w:r w:rsidRPr="000A5020">
        <w:rPr>
          <w:rFonts w:asciiTheme="minorEastAsia" w:eastAsiaTheme="minorEastAsia" w:hAnsiTheme="minorEastAsia" w:cs="ＭＳ ゴシック" w:hint="eastAsia"/>
          <w:color w:val="000000"/>
        </w:rPr>
        <w:t>表</w:t>
      </w:r>
      <w:r w:rsidRPr="000A5020">
        <w:rPr>
          <w:rFonts w:eastAsiaTheme="minorEastAsia"/>
          <w:color w:val="000000"/>
        </w:rPr>
        <w:t>1</w:t>
      </w:r>
      <w:r>
        <w:rPr>
          <w:rFonts w:eastAsia="ＭＳ ゴシック" w:cs="ＭＳ ゴシック" w:hint="eastAsia"/>
          <w:color w:val="000000"/>
        </w:rPr>
        <w:t xml:space="preserve">　</w:t>
      </w:r>
      <w:r w:rsidRPr="0067620F">
        <w:t xml:space="preserve"> </w:t>
      </w:r>
      <w:r>
        <w:t>SimPowerSystems</w:t>
      </w:r>
      <w:r w:rsidRPr="00CA4F46">
        <w:rPr>
          <w:rFonts w:ascii="ＭＳ 明朝" w:hAnsi="ＭＳ 明朝" w:cs="ＭＳ 明朝" w:hint="eastAsia"/>
          <w:color w:val="000000"/>
        </w:rPr>
        <w:t>教育プログラムの流れ</w:t>
      </w:r>
    </w:p>
    <w:tbl>
      <w:tblPr>
        <w:tblpPr w:leftFromText="142" w:rightFromText="142" w:vertAnchor="text" w:tblpXSpec="center" w:tblpY="1"/>
        <w:tblOverlap w:val="never"/>
        <w:tblW w:w="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276"/>
        <w:gridCol w:w="1559"/>
        <w:gridCol w:w="1168"/>
      </w:tblGrid>
      <w:tr w:rsidR="00C82CFA" w:rsidRPr="00097253" w:rsidTr="006F12E8">
        <w:trPr>
          <w:jc w:val="center"/>
        </w:trPr>
        <w:tc>
          <w:tcPr>
            <w:tcW w:w="675" w:type="dxa"/>
            <w:vAlign w:val="center"/>
          </w:tcPr>
          <w:p w:rsidR="00C82CFA" w:rsidRPr="003013A8" w:rsidRDefault="00C82CFA" w:rsidP="006F12E8">
            <w:pPr>
              <w:spacing w:line="240" w:lineRule="atLeast"/>
              <w:jc w:val="center"/>
              <w:rPr>
                <w:rFonts w:ascii="ＭＳ 明朝" w:cs="ＭＳ 明朝"/>
                <w:color w:val="000000"/>
                <w:sz w:val="14"/>
                <w:szCs w:val="14"/>
              </w:rPr>
            </w:pPr>
            <w:r w:rsidRPr="003013A8">
              <w:rPr>
                <w:rFonts w:ascii="ＭＳ 明朝" w:hAnsi="ＭＳ 明朝" w:cs="ＭＳ 明朝" w:hint="eastAsia"/>
                <w:color w:val="000000"/>
                <w:sz w:val="14"/>
                <w:szCs w:val="14"/>
              </w:rPr>
              <w:t>項目</w:t>
            </w:r>
            <w:r w:rsidRPr="003013A8">
              <w:rPr>
                <w:rFonts w:ascii="ＭＳ 明朝" w:hAnsi="ＭＳ 明朝" w:cs="ＭＳ 明朝"/>
                <w:color w:val="000000"/>
                <w:sz w:val="14"/>
                <w:szCs w:val="14"/>
              </w:rPr>
              <w:t>/</w:t>
            </w:r>
            <w:r w:rsidRPr="003013A8">
              <w:rPr>
                <w:rFonts w:ascii="ＭＳ 明朝" w:hAnsi="ＭＳ 明朝" w:cs="ＭＳ 明朝" w:hint="eastAsia"/>
                <w:color w:val="000000"/>
                <w:sz w:val="14"/>
                <w:szCs w:val="14"/>
              </w:rPr>
              <w:t>回数</w:t>
            </w:r>
          </w:p>
        </w:tc>
        <w:tc>
          <w:tcPr>
            <w:tcW w:w="1276" w:type="dxa"/>
            <w:vAlign w:val="center"/>
          </w:tcPr>
          <w:p w:rsidR="00C82CFA" w:rsidRPr="003013A8" w:rsidRDefault="00C82CFA" w:rsidP="006F12E8">
            <w:pPr>
              <w:spacing w:line="240" w:lineRule="atLeast"/>
              <w:jc w:val="center"/>
              <w:rPr>
                <w:rFonts w:ascii="ＭＳ 明朝" w:cs="ＭＳ 明朝"/>
                <w:color w:val="000000"/>
                <w:sz w:val="14"/>
                <w:szCs w:val="14"/>
              </w:rPr>
            </w:pPr>
            <w:r w:rsidRPr="003013A8">
              <w:rPr>
                <w:rFonts w:ascii="ＭＳ 明朝" w:hAnsi="ＭＳ 明朝" w:cs="ＭＳ 明朝" w:hint="eastAsia"/>
                <w:color w:val="000000"/>
                <w:sz w:val="14"/>
                <w:szCs w:val="14"/>
              </w:rPr>
              <w:t>達成目標</w:t>
            </w:r>
          </w:p>
        </w:tc>
        <w:tc>
          <w:tcPr>
            <w:tcW w:w="1559" w:type="dxa"/>
            <w:vAlign w:val="center"/>
          </w:tcPr>
          <w:p w:rsidR="00C82CFA" w:rsidRPr="003013A8" w:rsidRDefault="00C82CFA" w:rsidP="006F12E8">
            <w:pPr>
              <w:spacing w:line="240" w:lineRule="atLeast"/>
              <w:jc w:val="center"/>
              <w:rPr>
                <w:rFonts w:ascii="ＭＳ 明朝" w:cs="ＭＳ 明朝"/>
                <w:color w:val="000000"/>
                <w:sz w:val="14"/>
                <w:szCs w:val="14"/>
              </w:rPr>
            </w:pPr>
            <w:r w:rsidRPr="003013A8">
              <w:rPr>
                <w:rFonts w:ascii="ＭＳ 明朝" w:hAnsi="ＭＳ 明朝" w:cs="ＭＳ 明朝" w:hint="eastAsia"/>
                <w:color w:val="000000"/>
                <w:sz w:val="14"/>
                <w:szCs w:val="14"/>
              </w:rPr>
              <w:t>方法・手段</w:t>
            </w:r>
          </w:p>
        </w:tc>
        <w:tc>
          <w:tcPr>
            <w:tcW w:w="1168" w:type="dxa"/>
            <w:vAlign w:val="center"/>
          </w:tcPr>
          <w:p w:rsidR="00C82CFA" w:rsidRPr="003013A8" w:rsidRDefault="00C82CFA" w:rsidP="006F12E8">
            <w:pPr>
              <w:spacing w:line="240" w:lineRule="atLeast"/>
              <w:jc w:val="center"/>
              <w:rPr>
                <w:rFonts w:ascii="ＭＳ 明朝" w:cs="ＭＳ 明朝"/>
                <w:color w:val="000000"/>
                <w:sz w:val="14"/>
                <w:szCs w:val="14"/>
              </w:rPr>
            </w:pPr>
            <w:r w:rsidRPr="003013A8">
              <w:rPr>
                <w:rFonts w:ascii="ＭＳ 明朝" w:hAnsi="ＭＳ 明朝" w:cs="ＭＳ 明朝" w:hint="eastAsia"/>
                <w:color w:val="000000"/>
                <w:sz w:val="14"/>
                <w:szCs w:val="14"/>
              </w:rPr>
              <w:t>予想される問題点</w:t>
            </w:r>
          </w:p>
        </w:tc>
      </w:tr>
      <w:tr w:rsidR="00C82CFA" w:rsidRPr="00097253" w:rsidTr="006F12E8">
        <w:trPr>
          <w:jc w:val="center"/>
        </w:trPr>
        <w:tc>
          <w:tcPr>
            <w:tcW w:w="675" w:type="dxa"/>
            <w:vAlign w:val="center"/>
          </w:tcPr>
          <w:p w:rsidR="00C82CFA" w:rsidRPr="003013A8" w:rsidRDefault="00C82CFA" w:rsidP="006F12E8">
            <w:pPr>
              <w:spacing w:line="240" w:lineRule="atLeast"/>
              <w:jc w:val="center"/>
              <w:rPr>
                <w:rFonts w:eastAsia="ＭＳ ゴシック"/>
                <w:color w:val="000000"/>
                <w:sz w:val="14"/>
                <w:szCs w:val="14"/>
              </w:rPr>
            </w:pPr>
            <w:r w:rsidRPr="003013A8">
              <w:rPr>
                <w:rFonts w:eastAsia="ＭＳ ゴシック"/>
                <w:color w:val="000000"/>
                <w:sz w:val="14"/>
                <w:szCs w:val="14"/>
              </w:rPr>
              <w:t>1</w:t>
            </w:r>
          </w:p>
        </w:tc>
        <w:tc>
          <w:tcPr>
            <w:tcW w:w="1276"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解析方法を理解できる</w:t>
            </w:r>
          </w:p>
        </w:tc>
        <w:tc>
          <w:tcPr>
            <w:tcW w:w="1559" w:type="dxa"/>
            <w:vAlign w:val="center"/>
          </w:tcPr>
          <w:p w:rsidR="00C82CFA" w:rsidRPr="003013A8" w:rsidRDefault="00C82CFA" w:rsidP="00465D04">
            <w:pPr>
              <w:spacing w:line="240" w:lineRule="atLeast"/>
              <w:jc w:val="left"/>
              <w:rPr>
                <w:rFonts w:eastAsia="ＭＳ ゴシック"/>
                <w:color w:val="000000"/>
                <w:sz w:val="14"/>
                <w:szCs w:val="14"/>
              </w:rPr>
            </w:pPr>
            <w:r w:rsidRPr="003013A8">
              <w:rPr>
                <w:rFonts w:eastAsia="ＭＳ ゴシック"/>
                <w:color w:val="000000"/>
                <w:sz w:val="14"/>
                <w:szCs w:val="14"/>
              </w:rPr>
              <w:t>SimPowerSystems</w:t>
            </w:r>
            <w:r w:rsidRPr="003013A8">
              <w:rPr>
                <w:rFonts w:ascii="ＭＳ 明朝" w:hAnsi="ＭＳ 明朝" w:cs="ＭＳ 明朝" w:hint="eastAsia"/>
                <w:color w:val="000000"/>
                <w:sz w:val="14"/>
                <w:szCs w:val="14"/>
              </w:rPr>
              <w:t>を使用し理解できていない部分を随時教えていく</w:t>
            </w:r>
            <w:r w:rsidRPr="003013A8">
              <w:rPr>
                <w:rFonts w:eastAsia="ＭＳ ゴシック" w:cs="ＭＳ ゴシック" w:hint="eastAsia"/>
                <w:color w:val="000000"/>
                <w:sz w:val="14"/>
                <w:szCs w:val="14"/>
              </w:rPr>
              <w:t>。</w:t>
            </w:r>
          </w:p>
        </w:tc>
        <w:tc>
          <w:tcPr>
            <w:tcW w:w="1168"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スコープの使用方法</w:t>
            </w:r>
            <w:r w:rsidRPr="003013A8">
              <w:rPr>
                <w:rFonts w:ascii="ＭＳ 明朝" w:hAnsi="ＭＳ 明朝" w:cs="ＭＳ 明朝" w:hint="eastAsia"/>
                <w:sz w:val="14"/>
                <w:szCs w:val="14"/>
              </w:rPr>
              <w:t>，</w:t>
            </w:r>
            <w:r w:rsidRPr="003013A8">
              <w:rPr>
                <w:rFonts w:ascii="ＭＳ 明朝" w:hAnsi="ＭＳ 明朝" w:cs="ＭＳ 明朝" w:hint="eastAsia"/>
                <w:color w:val="000000"/>
                <w:sz w:val="14"/>
                <w:szCs w:val="14"/>
              </w:rPr>
              <w:t>グラフの出し方</w:t>
            </w:r>
            <w:r w:rsidRPr="003013A8">
              <w:rPr>
                <w:rFonts w:ascii="ＭＳ 明朝" w:hAnsi="ＭＳ 明朝" w:cs="ＭＳ 明朝" w:hint="eastAsia"/>
                <w:sz w:val="14"/>
                <w:szCs w:val="14"/>
              </w:rPr>
              <w:t>，</w:t>
            </w:r>
            <w:r w:rsidRPr="003013A8">
              <w:rPr>
                <w:rFonts w:ascii="ＭＳ 明朝" w:hAnsi="ＭＳ 明朝" w:cs="ＭＳ 明朝" w:hint="eastAsia"/>
                <w:color w:val="000000"/>
                <w:sz w:val="14"/>
                <w:szCs w:val="14"/>
              </w:rPr>
              <w:t>複素数の解析方法等</w:t>
            </w:r>
          </w:p>
        </w:tc>
      </w:tr>
      <w:tr w:rsidR="00C82CFA" w:rsidRPr="00097253" w:rsidTr="006F12E8">
        <w:trPr>
          <w:jc w:val="center"/>
        </w:trPr>
        <w:tc>
          <w:tcPr>
            <w:tcW w:w="675" w:type="dxa"/>
            <w:vAlign w:val="center"/>
          </w:tcPr>
          <w:p w:rsidR="00C82CFA" w:rsidRPr="003013A8" w:rsidRDefault="00C82CFA" w:rsidP="006F12E8">
            <w:pPr>
              <w:spacing w:line="240" w:lineRule="atLeast"/>
              <w:jc w:val="center"/>
              <w:rPr>
                <w:rFonts w:eastAsia="ＭＳ ゴシック"/>
                <w:color w:val="000000"/>
                <w:sz w:val="14"/>
                <w:szCs w:val="14"/>
              </w:rPr>
            </w:pPr>
            <w:r w:rsidRPr="003013A8">
              <w:rPr>
                <w:rFonts w:eastAsia="ＭＳ ゴシック"/>
                <w:color w:val="000000"/>
                <w:sz w:val="14"/>
                <w:szCs w:val="14"/>
              </w:rPr>
              <w:t>2</w:t>
            </w:r>
          </w:p>
        </w:tc>
        <w:tc>
          <w:tcPr>
            <w:tcW w:w="1276"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変圧器・回転機を理解できる</w:t>
            </w:r>
          </w:p>
        </w:tc>
        <w:tc>
          <w:tcPr>
            <w:tcW w:w="1559"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変圧器・回転機のマスクを解いて中身を掘り下げる。</w:t>
            </w:r>
          </w:p>
        </w:tc>
        <w:tc>
          <w:tcPr>
            <w:tcW w:w="1168"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ブロックの内部が複雑で理解できない。</w:t>
            </w:r>
          </w:p>
        </w:tc>
      </w:tr>
      <w:tr w:rsidR="00C82CFA" w:rsidRPr="00097253" w:rsidTr="006F12E8">
        <w:trPr>
          <w:jc w:val="center"/>
        </w:trPr>
        <w:tc>
          <w:tcPr>
            <w:tcW w:w="675" w:type="dxa"/>
            <w:vAlign w:val="center"/>
          </w:tcPr>
          <w:p w:rsidR="00C82CFA" w:rsidRPr="003013A8" w:rsidRDefault="00C82CFA" w:rsidP="006F12E8">
            <w:pPr>
              <w:spacing w:line="240" w:lineRule="atLeast"/>
              <w:jc w:val="center"/>
              <w:rPr>
                <w:rFonts w:eastAsia="ＭＳ ゴシック"/>
                <w:color w:val="000000"/>
                <w:sz w:val="14"/>
                <w:szCs w:val="14"/>
              </w:rPr>
            </w:pPr>
            <w:r w:rsidRPr="003013A8">
              <w:rPr>
                <w:rFonts w:eastAsia="ＭＳ ゴシック"/>
                <w:color w:val="000000"/>
                <w:sz w:val="14"/>
                <w:szCs w:val="14"/>
              </w:rPr>
              <w:t>3</w:t>
            </w:r>
          </w:p>
        </w:tc>
        <w:tc>
          <w:tcPr>
            <w:tcW w:w="1276"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風車の動特性を理解できる</w:t>
            </w:r>
          </w:p>
        </w:tc>
        <w:tc>
          <w:tcPr>
            <w:tcW w:w="1559"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風力発電機のマスクを解いて中身を掘り下げる。</w:t>
            </w:r>
          </w:p>
        </w:tc>
        <w:tc>
          <w:tcPr>
            <w:tcW w:w="1168"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同上</w:t>
            </w:r>
            <w:r w:rsidRPr="003013A8">
              <w:rPr>
                <w:rFonts w:ascii="ＭＳ 明朝" w:hAnsi="ＭＳ 明朝" w:cs="ＭＳ 明朝" w:hint="eastAsia"/>
                <w:sz w:val="14"/>
                <w:szCs w:val="14"/>
              </w:rPr>
              <w:t>，</w:t>
            </w:r>
            <w:r w:rsidRPr="003013A8">
              <w:rPr>
                <w:rFonts w:ascii="ＭＳ 明朝" w:hAnsi="ＭＳ 明朝" w:cs="ＭＳ 明朝"/>
                <w:color w:val="000000"/>
                <w:sz w:val="14"/>
                <w:szCs w:val="14"/>
              </w:rPr>
              <w:t>dq</w:t>
            </w:r>
            <w:r w:rsidRPr="003013A8">
              <w:rPr>
                <w:rFonts w:ascii="ＭＳ 明朝" w:hAnsi="ＭＳ 明朝" w:cs="ＭＳ 明朝" w:hint="eastAsia"/>
                <w:color w:val="000000"/>
                <w:sz w:val="14"/>
                <w:szCs w:val="14"/>
              </w:rPr>
              <w:t>変換などの知識も必要</w:t>
            </w:r>
          </w:p>
        </w:tc>
      </w:tr>
      <w:tr w:rsidR="00C82CFA" w:rsidRPr="00097253" w:rsidTr="006F12E8">
        <w:trPr>
          <w:jc w:val="center"/>
        </w:trPr>
        <w:tc>
          <w:tcPr>
            <w:tcW w:w="675" w:type="dxa"/>
            <w:vAlign w:val="center"/>
          </w:tcPr>
          <w:p w:rsidR="00C82CFA" w:rsidRPr="003013A8" w:rsidRDefault="00C82CFA" w:rsidP="006F12E8">
            <w:pPr>
              <w:spacing w:line="240" w:lineRule="atLeast"/>
              <w:jc w:val="center"/>
              <w:rPr>
                <w:rFonts w:eastAsia="ＭＳ ゴシック"/>
                <w:color w:val="000000"/>
                <w:sz w:val="14"/>
                <w:szCs w:val="14"/>
              </w:rPr>
            </w:pPr>
            <w:r w:rsidRPr="003013A8">
              <w:rPr>
                <w:rFonts w:eastAsia="ＭＳ ゴシック"/>
                <w:color w:val="000000"/>
                <w:sz w:val="14"/>
                <w:szCs w:val="14"/>
              </w:rPr>
              <w:t>4</w:t>
            </w:r>
          </w:p>
        </w:tc>
        <w:tc>
          <w:tcPr>
            <w:tcW w:w="1276"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風車の制御方法を理解できる</w:t>
            </w:r>
          </w:p>
        </w:tc>
        <w:tc>
          <w:tcPr>
            <w:tcW w:w="1559"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マスクを解きサブシステムの解析を行う。</w:t>
            </w:r>
          </w:p>
        </w:tc>
        <w:tc>
          <w:tcPr>
            <w:tcW w:w="1168"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多くの制御ブロックが存在するため時間がかかる</w:t>
            </w:r>
          </w:p>
        </w:tc>
      </w:tr>
      <w:tr w:rsidR="00C82CFA" w:rsidRPr="00097253" w:rsidTr="006F12E8">
        <w:trPr>
          <w:jc w:val="center"/>
        </w:trPr>
        <w:tc>
          <w:tcPr>
            <w:tcW w:w="675" w:type="dxa"/>
            <w:vAlign w:val="center"/>
          </w:tcPr>
          <w:p w:rsidR="00C82CFA" w:rsidRPr="003013A8" w:rsidRDefault="00C82CFA" w:rsidP="006F12E8">
            <w:pPr>
              <w:spacing w:line="240" w:lineRule="atLeast"/>
              <w:jc w:val="center"/>
              <w:rPr>
                <w:rFonts w:eastAsia="ＭＳ ゴシック"/>
                <w:color w:val="000000"/>
                <w:sz w:val="14"/>
                <w:szCs w:val="14"/>
              </w:rPr>
            </w:pPr>
            <w:r w:rsidRPr="003013A8">
              <w:rPr>
                <w:rFonts w:eastAsia="ＭＳ ゴシック"/>
                <w:color w:val="000000"/>
                <w:sz w:val="14"/>
                <w:szCs w:val="14"/>
              </w:rPr>
              <w:t>5</w:t>
            </w:r>
          </w:p>
        </w:tc>
        <w:tc>
          <w:tcPr>
            <w:tcW w:w="1276" w:type="dxa"/>
            <w:vAlign w:val="center"/>
          </w:tcPr>
          <w:p w:rsidR="00C82CFA" w:rsidRPr="003013A8" w:rsidRDefault="00C82CFA" w:rsidP="00465D04">
            <w:pPr>
              <w:spacing w:line="240" w:lineRule="atLeast"/>
              <w:jc w:val="left"/>
              <w:rPr>
                <w:rFonts w:eastAsia="ＭＳ ゴシック"/>
                <w:color w:val="000000"/>
                <w:sz w:val="14"/>
                <w:szCs w:val="14"/>
              </w:rPr>
            </w:pPr>
            <w:r w:rsidRPr="003013A8">
              <w:rPr>
                <w:rFonts w:eastAsia="ＭＳ ゴシック"/>
                <w:color w:val="000000"/>
                <w:sz w:val="14"/>
                <w:szCs w:val="14"/>
              </w:rPr>
              <w:t>SimPowerSystems</w:t>
            </w:r>
            <w:r w:rsidRPr="003013A8">
              <w:rPr>
                <w:rFonts w:ascii="ＭＳ 明朝" w:hAnsi="ＭＳ 明朝" w:cs="ＭＳ 明朝" w:hint="eastAsia"/>
                <w:color w:val="000000"/>
                <w:sz w:val="14"/>
                <w:szCs w:val="14"/>
              </w:rPr>
              <w:t>を用いて、解析が行える</w:t>
            </w:r>
          </w:p>
        </w:tc>
        <w:tc>
          <w:tcPr>
            <w:tcW w:w="1559" w:type="dxa"/>
            <w:vAlign w:val="center"/>
          </w:tcPr>
          <w:p w:rsidR="00C82CFA" w:rsidRPr="003013A8" w:rsidRDefault="00C82CFA" w:rsidP="00465D04">
            <w:pPr>
              <w:spacing w:line="240" w:lineRule="atLeast"/>
              <w:jc w:val="left"/>
              <w:rPr>
                <w:rFonts w:ascii="ＭＳ 明朝" w:cs="ＭＳ 明朝"/>
                <w:color w:val="000000"/>
                <w:sz w:val="14"/>
                <w:szCs w:val="14"/>
              </w:rPr>
            </w:pPr>
            <w:r w:rsidRPr="003013A8">
              <w:rPr>
                <w:rFonts w:ascii="ＭＳ 明朝" w:hAnsi="ＭＳ 明朝" w:cs="ＭＳ 明朝" w:hint="eastAsia"/>
                <w:color w:val="000000"/>
                <w:sz w:val="14"/>
                <w:szCs w:val="14"/>
              </w:rPr>
              <w:t>全体の数値を変化させ解析を行う。</w:t>
            </w:r>
          </w:p>
        </w:tc>
        <w:tc>
          <w:tcPr>
            <w:tcW w:w="1168" w:type="dxa"/>
            <w:vAlign w:val="center"/>
          </w:tcPr>
          <w:p w:rsidR="00C82CFA" w:rsidRPr="003013A8" w:rsidRDefault="00C82CFA" w:rsidP="00465D04">
            <w:pPr>
              <w:spacing w:line="240" w:lineRule="atLeast"/>
              <w:jc w:val="left"/>
              <w:rPr>
                <w:rFonts w:eastAsia="ＭＳ ゴシック"/>
                <w:color w:val="000000"/>
                <w:sz w:val="14"/>
                <w:szCs w:val="14"/>
              </w:rPr>
            </w:pPr>
          </w:p>
        </w:tc>
      </w:tr>
    </w:tbl>
    <w:p w:rsidR="00C82CFA" w:rsidRPr="00CA4F46" w:rsidRDefault="00C82CFA" w:rsidP="00465D04">
      <w:pPr>
        <w:rPr>
          <w:rFonts w:ascii="ＭＳ 明朝" w:cs="ＭＳ 明朝"/>
          <w:color w:val="000000"/>
        </w:rPr>
      </w:pPr>
    </w:p>
    <w:p w:rsidR="00C82CFA" w:rsidRDefault="00C82CFA" w:rsidP="00564CDD">
      <w:pPr>
        <w:ind w:firstLineChars="100" w:firstLine="180"/>
        <w:jc w:val="center"/>
        <w:sectPr w:rsidR="00C82CFA" w:rsidSect="00BB0B87">
          <w:footnotePr>
            <w:numFmt w:val="chicago"/>
          </w:footnotePr>
          <w:type w:val="continuous"/>
          <w:pgSz w:w="11907" w:h="16840" w:code="9"/>
          <w:pgMar w:top="1134" w:right="1134" w:bottom="1134" w:left="1134" w:header="851" w:footer="851" w:gutter="0"/>
          <w:paperSrc w:first="12288" w:other="12288"/>
          <w:cols w:num="2" w:space="425"/>
          <w:noEndnote/>
          <w:docGrid w:linePitch="357" w:charSpace="10650"/>
        </w:sectPr>
      </w:pPr>
    </w:p>
    <w:p w:rsidR="00C82CFA" w:rsidRDefault="006E7A7B" w:rsidP="00564CDD">
      <w:pPr>
        <w:ind w:firstLineChars="100" w:firstLine="180"/>
        <w:jc w:val="center"/>
      </w:pPr>
      <w:r w:rsidRPr="00FA1726">
        <w:object w:dxaOrig="10350" w:dyaOrig="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142pt" o:ole="">
            <v:imagedata r:id="rId9" o:title=""/>
          </v:shape>
          <o:OLEObject Type="Embed" ProgID="Word.Picture.8" ShapeID="_x0000_i1025" DrawAspect="Content" ObjectID="_1321100602" r:id="rId10"/>
        </w:object>
      </w:r>
    </w:p>
    <w:p w:rsidR="00C82CFA" w:rsidRDefault="00C82CFA" w:rsidP="00564CDD">
      <w:pPr>
        <w:ind w:firstLineChars="100" w:firstLine="180"/>
        <w:jc w:val="center"/>
      </w:pPr>
    </w:p>
    <w:p w:rsidR="00C82CFA" w:rsidRDefault="00C82CFA" w:rsidP="00564CDD">
      <w:pPr>
        <w:ind w:firstLineChars="100" w:firstLine="180"/>
        <w:jc w:val="center"/>
        <w:rPr>
          <w:rFonts w:ascii="ＭＳ 明朝" w:cs="ＭＳ 明朝"/>
          <w:color w:val="000000"/>
        </w:rPr>
      </w:pPr>
      <w:r w:rsidRPr="00CA4F46">
        <w:rPr>
          <w:rFonts w:ascii="ＭＳ 明朝" w:hAnsi="ＭＳ 明朝" w:cs="ＭＳ 明朝" w:hint="eastAsia"/>
          <w:color w:val="000000"/>
        </w:rPr>
        <w:t>図</w:t>
      </w:r>
      <w:r w:rsidRPr="00CA4F46">
        <w:rPr>
          <w:rFonts w:ascii="ＭＳ 明朝" w:hAnsi="ＭＳ 明朝" w:cs="ＭＳ 明朝"/>
          <w:color w:val="000000"/>
        </w:rPr>
        <w:t>1</w:t>
      </w:r>
      <w:r w:rsidRPr="00CA4F46">
        <w:rPr>
          <w:rFonts w:ascii="ＭＳ 明朝" w:hAnsi="ＭＳ 明朝" w:cs="ＭＳ 明朝" w:hint="eastAsia"/>
          <w:color w:val="000000"/>
        </w:rPr>
        <w:t xml:space="preserve">　配電システムに接続される風力発電プラントの単線結線図</w:t>
      </w:r>
    </w:p>
    <w:p w:rsidR="00C82CFA" w:rsidRDefault="00C82CFA" w:rsidP="00564CDD">
      <w:pPr>
        <w:ind w:firstLineChars="100" w:firstLine="180"/>
        <w:jc w:val="center"/>
        <w:rPr>
          <w:rFonts w:ascii="ＭＳ 明朝" w:cs="ＭＳ 明朝"/>
          <w:color w:val="000000"/>
        </w:rPr>
      </w:pPr>
    </w:p>
    <w:p w:rsidR="00C82CFA" w:rsidRDefault="00556019" w:rsidP="009F4500">
      <w:pPr>
        <w:jc w:val="center"/>
      </w:pPr>
      <w:r>
        <w:lastRenderedPageBreak/>
        <w:pict>
          <v:shape id="Picture 2" o:spid="_x0000_i1026" type="#_x0000_t75" style="width:478.5pt;height:200pt;visibility:visible;mso-position-horizontal-relative:char;mso-position-vertical-relative:line">
            <v:imagedata r:id="rId11" o:title="" cropbottom="27642f"/>
          </v:shape>
        </w:pict>
      </w:r>
    </w:p>
    <w:p w:rsidR="00C82CFA" w:rsidRDefault="00C82CFA" w:rsidP="009F4500">
      <w:pPr>
        <w:jc w:val="center"/>
      </w:pPr>
      <w:r>
        <w:rPr>
          <w:rFonts w:cs="ＭＳ 明朝" w:hint="eastAsia"/>
        </w:rPr>
        <w:t>図</w:t>
      </w:r>
      <w:r>
        <w:t>2</w:t>
      </w:r>
      <w:r>
        <w:rPr>
          <w:rFonts w:cs="ＭＳ 明朝" w:hint="eastAsia"/>
        </w:rPr>
        <w:t xml:space="preserve">　二重給電同期機</w:t>
      </w:r>
      <w:r>
        <w:t>(DFM:Doubly-fed Machine)</w:t>
      </w:r>
      <w:r>
        <w:rPr>
          <w:rFonts w:cs="ＭＳ 明朝" w:hint="eastAsia"/>
        </w:rPr>
        <w:t>モデルブロック線図</w:t>
      </w:r>
    </w:p>
    <w:p w:rsidR="00C82CFA" w:rsidRDefault="00C82CFA" w:rsidP="00E44D05">
      <w:pPr>
        <w:rPr>
          <w:rFonts w:ascii="ＭＳ ゴシック" w:eastAsia="ＭＳ ゴシック" w:hAnsi="ＭＳ ゴシック"/>
          <w:sz w:val="24"/>
          <w:szCs w:val="24"/>
        </w:rPr>
        <w:sectPr w:rsidR="00C82CFA" w:rsidSect="009F4500">
          <w:footnotePr>
            <w:numFmt w:val="chicago"/>
          </w:footnotePr>
          <w:type w:val="continuous"/>
          <w:pgSz w:w="11907" w:h="16840" w:code="9"/>
          <w:pgMar w:top="1134" w:right="1134" w:bottom="1134" w:left="1134" w:header="851" w:footer="851" w:gutter="0"/>
          <w:paperSrc w:first="12288" w:other="12288"/>
          <w:cols w:space="720"/>
          <w:noEndnote/>
          <w:docGrid w:linePitch="357" w:charSpace="10650"/>
        </w:sectPr>
      </w:pPr>
    </w:p>
    <w:p w:rsidR="00C82CFA" w:rsidRPr="00A72152" w:rsidRDefault="00C82CFA" w:rsidP="00E44D05">
      <w:pPr>
        <w:rPr>
          <w:rFonts w:ascii="ＭＳ ゴシック" w:eastAsia="ＭＳ ゴシック" w:hAnsi="ＭＳ ゴシック"/>
          <w:sz w:val="24"/>
          <w:szCs w:val="24"/>
        </w:rPr>
      </w:pPr>
    </w:p>
    <w:p w:rsidR="00C82CFA" w:rsidRDefault="00745270" w:rsidP="00382BD7">
      <w:pPr>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2</w:t>
      </w: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hint="eastAsia"/>
          <w:sz w:val="21"/>
          <w:szCs w:val="21"/>
        </w:rPr>
        <w:t>3</w:t>
      </w:r>
      <w:r w:rsidR="00C82CFA">
        <w:rPr>
          <w:rFonts w:ascii="ＭＳ ゴシック" w:eastAsia="ＭＳ ゴシック" w:hAnsi="ＭＳ ゴシック" w:cs="ＭＳ ゴシック" w:hint="eastAsia"/>
          <w:sz w:val="21"/>
          <w:szCs w:val="21"/>
        </w:rPr>
        <w:t xml:space="preserve">　対象モデルブロック線図</w:t>
      </w:r>
    </w:p>
    <w:p w:rsidR="00C82CFA" w:rsidRDefault="00C82CFA" w:rsidP="00465D04">
      <w:pPr>
        <w:ind w:firstLineChars="100" w:firstLine="180"/>
      </w:pPr>
      <w:r>
        <w:rPr>
          <w:rFonts w:cs="ＭＳ 明朝" w:hint="eastAsia"/>
        </w:rPr>
        <w:t>今回使用する二重給電同期機</w:t>
      </w:r>
      <w:r>
        <w:t>(DFM:Doubly-fed Machine)</w:t>
      </w:r>
      <w:r w:rsidR="00124BA9">
        <w:rPr>
          <w:rFonts w:ascii="ＭＳ 明朝" w:hAnsi="ＭＳ 明朝" w:cs="ＭＳ 明朝" w:hint="eastAsia"/>
        </w:rPr>
        <w:t>プラントによる風力発電モデルのブロック線図</w:t>
      </w:r>
      <w:r w:rsidRPr="00CA4F46">
        <w:rPr>
          <w:rFonts w:ascii="ＭＳ 明朝" w:hAnsi="ＭＳ 明朝" w:cs="ＭＳ 明朝" w:hint="eastAsia"/>
        </w:rPr>
        <w:t>を図</w:t>
      </w:r>
      <w:r w:rsidRPr="00CA4F46">
        <w:t>2</w:t>
      </w:r>
      <w:r w:rsidRPr="00CA4F46">
        <w:rPr>
          <w:rFonts w:ascii="ＭＳ 明朝" w:hAnsi="ＭＳ 明朝" w:cs="ＭＳ 明朝" w:hint="eastAsia"/>
        </w:rPr>
        <w:t>に示す</w:t>
      </w:r>
      <w:r>
        <w:rPr>
          <w:rFonts w:cs="ＭＳ 明朝" w:hint="eastAsia"/>
        </w:rPr>
        <w:t>。</w:t>
      </w:r>
    </w:p>
    <w:p w:rsidR="004C7847" w:rsidRDefault="004C7847" w:rsidP="003013A8">
      <w:pPr>
        <w:rPr>
          <w:rFonts w:ascii="ＭＳ ゴシック" w:eastAsia="ＭＳ ゴシック" w:hAnsi="ＭＳ ゴシック" w:cs="ＭＳ ゴシック" w:hint="eastAsia"/>
          <w:sz w:val="21"/>
          <w:szCs w:val="21"/>
        </w:rPr>
      </w:pPr>
    </w:p>
    <w:p w:rsidR="00C82CFA" w:rsidRDefault="00745270" w:rsidP="003013A8">
      <w:pPr>
        <w:rPr>
          <w:rFonts w:ascii="ＭＳ ゴシック" w:eastAsia="ＭＳ ゴシック" w:hAnsi="ＭＳ ゴシック"/>
          <w:sz w:val="21"/>
          <w:szCs w:val="21"/>
        </w:rPr>
      </w:pPr>
      <w:r>
        <w:rPr>
          <w:rFonts w:ascii="ＭＳ ゴシック" w:eastAsia="ＭＳ ゴシック" w:hAnsi="ＭＳ ゴシック" w:cs="ＭＳ ゴシック" w:hint="eastAsia"/>
          <w:sz w:val="21"/>
          <w:szCs w:val="21"/>
        </w:rPr>
        <w:t>2</w:t>
      </w:r>
      <w:r>
        <w:rPr>
          <w:rFonts w:ascii="ＭＳ ゴシック" w:eastAsia="ＭＳ ゴシック" w:hAnsi="ＭＳ ゴシック" w:cs="ＭＳ ゴシック"/>
          <w:sz w:val="21"/>
          <w:szCs w:val="21"/>
        </w:rPr>
        <w:t>.</w:t>
      </w:r>
      <w:r>
        <w:rPr>
          <w:rFonts w:ascii="ＭＳ ゴシック" w:eastAsia="ＭＳ ゴシック" w:hAnsi="ＭＳ ゴシック" w:cs="ＭＳ ゴシック" w:hint="eastAsia"/>
          <w:sz w:val="21"/>
          <w:szCs w:val="21"/>
        </w:rPr>
        <w:t>4</w:t>
      </w:r>
      <w:r w:rsidR="00124BA9">
        <w:rPr>
          <w:rFonts w:ascii="ＭＳ ゴシック" w:eastAsia="ＭＳ ゴシック" w:hAnsi="ＭＳ ゴシック" w:cs="ＭＳ ゴシック" w:hint="eastAsia"/>
          <w:sz w:val="21"/>
          <w:szCs w:val="21"/>
        </w:rPr>
        <w:t xml:space="preserve">　実施方法</w:t>
      </w:r>
    </w:p>
    <w:p w:rsidR="00C82CFA" w:rsidRDefault="00124BA9" w:rsidP="00745270">
      <w:pPr>
        <w:ind w:firstLineChars="100" w:firstLine="180"/>
        <w:rPr>
          <w:rFonts w:ascii="ＭＳ 明朝" w:hAnsi="ＭＳ 明朝" w:cs="ＭＳ 明朝"/>
        </w:rPr>
      </w:pPr>
      <w:r>
        <w:rPr>
          <w:rFonts w:ascii="ＭＳ 明朝" w:hAnsi="ＭＳ 明朝" w:cs="ＭＳ 明朝" w:hint="eastAsia"/>
        </w:rPr>
        <w:t>実施は表</w:t>
      </w:r>
      <w:r w:rsidR="004C7847">
        <w:rPr>
          <w:rFonts w:hint="eastAsia"/>
        </w:rPr>
        <w:t>1</w:t>
      </w:r>
      <w:r>
        <w:rPr>
          <w:rFonts w:ascii="ＭＳ 明朝" w:hAnsi="ＭＳ 明朝" w:cs="ＭＳ 明朝" w:hint="eastAsia"/>
        </w:rPr>
        <w:t>の流れに沿って行った。また，</w:t>
      </w:r>
      <w:r w:rsidR="00C82CFA" w:rsidRPr="00CA4F46">
        <w:rPr>
          <w:rFonts w:ascii="ＭＳ 明朝" w:hAnsi="ＭＳ 明朝" w:cs="ＭＳ 明朝" w:hint="eastAsia"/>
        </w:rPr>
        <w:t>今回は本校</w:t>
      </w:r>
      <w:r w:rsidR="00C82CFA" w:rsidRPr="00CA4F46">
        <w:t>3</w:t>
      </w:r>
      <w:r w:rsidR="00C82CFA" w:rsidRPr="00CA4F46">
        <w:rPr>
          <w:rFonts w:ascii="ＭＳ 明朝" w:hAnsi="ＭＳ 明朝" w:cs="ＭＳ 明朝" w:hint="eastAsia"/>
        </w:rPr>
        <w:t>年生が対象となるため一部の複雑な制御ブロックをブラックボックスとして，対象モデル全体の流</w:t>
      </w:r>
      <w:r w:rsidR="00745270">
        <w:rPr>
          <w:rFonts w:ascii="ＭＳ 明朝" w:hAnsi="ＭＳ 明朝" w:cs="ＭＳ 明朝" w:hint="eastAsia"/>
        </w:rPr>
        <w:t>れと解析方法について理解するように運営プログラムを作成した。さらに</w:t>
      </w:r>
      <w:r w:rsidR="00C82CFA" w:rsidRPr="00CA4F46">
        <w:rPr>
          <w:rFonts w:ascii="ＭＳ 明朝" w:hAnsi="ＭＳ 明朝" w:cs="ＭＳ 明朝" w:hint="eastAsia"/>
        </w:rPr>
        <w:t>モデルの流れを簡潔にフローチャートにまとめ，説明時の参考とした。フローチャートを図</w:t>
      </w:r>
      <w:r w:rsidR="00C82CFA" w:rsidRPr="00CA4F46">
        <w:rPr>
          <w:rFonts w:ascii="ＭＳ 明朝" w:hAnsi="ＭＳ 明朝" w:cs="ＭＳ 明朝"/>
        </w:rPr>
        <w:t>3</w:t>
      </w:r>
      <w:r w:rsidR="00C82CFA" w:rsidRPr="00CA4F46">
        <w:rPr>
          <w:rFonts w:ascii="ＭＳ 明朝" w:hAnsi="ＭＳ 明朝" w:cs="ＭＳ 明朝" w:hint="eastAsia"/>
        </w:rPr>
        <w:t>に示す。</w:t>
      </w:r>
    </w:p>
    <w:p w:rsidR="008949B0" w:rsidRPr="00CA4F46" w:rsidRDefault="008949B0" w:rsidP="00564CDD">
      <w:pPr>
        <w:ind w:firstLineChars="100" w:firstLine="180"/>
        <w:rPr>
          <w:rFonts w:ascii="ＭＳ 明朝" w:cs="ＭＳ 明朝"/>
        </w:rPr>
      </w:pPr>
    </w:p>
    <w:p w:rsidR="00C82CFA" w:rsidRPr="008949B0" w:rsidRDefault="00556019" w:rsidP="00397540">
      <w:pPr>
        <w:rPr>
          <w:rFonts w:ascii="ＭＳ ゴシック" w:eastAsia="ＭＳ ゴシック" w:hAnsi="ＭＳ ゴシック"/>
          <w:sz w:val="21"/>
          <w:szCs w:val="21"/>
        </w:rPr>
      </w:pPr>
      <w:r>
        <w:pict>
          <v:shape id="_x0000_i1027" type="#_x0000_t75" style="width:230pt;height:169.5pt">
            <v:imagedata r:id="rId12" o:title=""/>
          </v:shape>
        </w:pict>
      </w:r>
    </w:p>
    <w:p w:rsidR="00C82CFA" w:rsidRDefault="00C82CFA" w:rsidP="00397540">
      <w:pPr>
        <w:jc w:val="center"/>
      </w:pPr>
      <w:r>
        <w:rPr>
          <w:rFonts w:cs="ＭＳ 明朝" w:hint="eastAsia"/>
        </w:rPr>
        <w:t>図</w:t>
      </w:r>
      <w:r>
        <w:t>3</w:t>
      </w:r>
      <w:r>
        <w:rPr>
          <w:rFonts w:cs="ＭＳ 明朝" w:hint="eastAsia"/>
        </w:rPr>
        <w:t xml:space="preserve">　対象モデルフローチャート</w:t>
      </w:r>
    </w:p>
    <w:p w:rsidR="004C7847" w:rsidRDefault="004C7847" w:rsidP="008A7223">
      <w:pPr>
        <w:rPr>
          <w:rFonts w:ascii="ＭＳ ゴシック" w:eastAsia="ＭＳ ゴシック" w:hAnsi="ＭＳ ゴシック" w:cs="ＭＳ ゴシック" w:hint="eastAsia"/>
          <w:sz w:val="21"/>
          <w:szCs w:val="21"/>
        </w:rPr>
      </w:pPr>
    </w:p>
    <w:p w:rsidR="00C82CFA" w:rsidRDefault="004C7847" w:rsidP="004C7847">
      <w:r>
        <w:rPr>
          <w:rFonts w:ascii="ＭＳ ゴシック" w:eastAsia="ＭＳ ゴシック" w:hAnsi="ＭＳ ゴシック" w:cs="ＭＳ ゴシック" w:hint="eastAsia"/>
          <w:sz w:val="24"/>
          <w:szCs w:val="24"/>
        </w:rPr>
        <w:t>3</w:t>
      </w: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z w:val="24"/>
          <w:szCs w:val="24"/>
        </w:rPr>
        <w:t>実施結果</w:t>
      </w:r>
    </w:p>
    <w:p w:rsidR="00124BA9" w:rsidRDefault="00216E65" w:rsidP="00216E65">
      <w:pPr>
        <w:ind w:firstLineChars="100" w:firstLine="180"/>
        <w:rPr>
          <w:rFonts w:ascii="ＭＳ 明朝" w:hAnsi="ＭＳ 明朝" w:cs="ＭＳ 明朝" w:hint="eastAsia"/>
        </w:rPr>
      </w:pPr>
      <w:r>
        <w:rPr>
          <w:rFonts w:ascii="ＭＳ 明朝" w:hAnsi="ＭＳ 明朝" w:cs="ＭＳ 明朝" w:hint="eastAsia"/>
        </w:rPr>
        <w:t>今回は最終目標である「</w:t>
      </w:r>
      <w:r w:rsidRPr="00A66D5A">
        <w:rPr>
          <w:rFonts w:eastAsia="ＭＳ ゴシック"/>
          <w:color w:val="000000"/>
          <w:szCs w:val="14"/>
        </w:rPr>
        <w:t>SimPowerSystems</w:t>
      </w:r>
      <w:r w:rsidRPr="00A66D5A">
        <w:rPr>
          <w:rFonts w:ascii="ＭＳ 明朝" w:hAnsi="ＭＳ 明朝" w:cs="ＭＳ 明朝" w:hint="eastAsia"/>
          <w:color w:val="000000"/>
          <w:szCs w:val="14"/>
        </w:rPr>
        <w:t>を用いて、解析が行える</w:t>
      </w:r>
      <w:r>
        <w:rPr>
          <w:rFonts w:ascii="ＭＳ 明朝" w:hAnsi="ＭＳ 明朝" w:cs="ＭＳ 明朝" w:hint="eastAsia"/>
          <w:color w:val="000000"/>
          <w:szCs w:val="14"/>
        </w:rPr>
        <w:t>」に到達はしたが，前項目の「風車の制御方法の理解」に関しては理解が乏しかったと言える。原因としてあげられるのは，制御プログラムが複雑であった</w:t>
      </w:r>
      <w:r>
        <w:rPr>
          <w:rFonts w:ascii="ＭＳ 明朝" w:hAnsi="ＭＳ 明朝" w:cs="ＭＳ 明朝" w:hint="eastAsia"/>
          <w:color w:val="000000"/>
          <w:szCs w:val="14"/>
        </w:rPr>
        <w:lastRenderedPageBreak/>
        <w:t>点と，プログラムの量に対して時間が不足していた点があげられる。</w:t>
      </w:r>
    </w:p>
    <w:p w:rsidR="007D0764" w:rsidRPr="00A55AB4" w:rsidRDefault="00F92C56" w:rsidP="00A55AB4">
      <w:pPr>
        <w:ind w:firstLineChars="100" w:firstLine="180"/>
      </w:pPr>
      <w:r>
        <w:rPr>
          <w:rFonts w:ascii="ＭＳ 明朝" w:hAnsi="ＭＳ 明朝" w:cs="ＭＳ 明朝" w:hint="eastAsia"/>
        </w:rPr>
        <w:t>なお解析例を図</w:t>
      </w:r>
      <w:r>
        <w:rPr>
          <w:rFonts w:hint="eastAsia"/>
        </w:rPr>
        <w:t>4</w:t>
      </w:r>
      <w:r>
        <w:rPr>
          <w:rFonts w:hint="eastAsia"/>
        </w:rPr>
        <w:t>に示す。</w:t>
      </w:r>
      <w:r>
        <w:rPr>
          <w:rFonts w:ascii="ＭＳ 明朝" w:hAnsi="ＭＳ 明朝" w:cs="ＭＳ 明朝" w:hint="eastAsia"/>
        </w:rPr>
        <w:t>ここで，風速は本学校舎での実測値を用いている。</w:t>
      </w:r>
    </w:p>
    <w:p w:rsidR="00124BA9" w:rsidRDefault="00F92C56" w:rsidP="00A55AB4">
      <w:pPr>
        <w:spacing w:before="100"/>
        <w:ind w:firstLineChars="100" w:firstLine="180"/>
        <w:rPr>
          <w:rFonts w:ascii="ＭＳ 明朝" w:hAnsi="ＭＳ 明朝" w:cs="ＭＳ 明朝" w:hint="eastAsia"/>
        </w:rPr>
      </w:pPr>
      <w:r w:rsidRPr="00F92C56">
        <w:rPr>
          <w:rFonts w:hint="eastAsia"/>
        </w:rPr>
        <w:pict>
          <v:shape id="_x0000_i1028" type="#_x0000_t75" style="width:230pt;height:155pt">
            <v:imagedata r:id="rId13" o:title=""/>
          </v:shape>
        </w:pict>
      </w:r>
    </w:p>
    <w:p w:rsidR="00C82CFA" w:rsidRDefault="00C82CFA" w:rsidP="00397540">
      <w:pPr>
        <w:jc w:val="center"/>
        <w:rPr>
          <w:rFonts w:ascii="ＭＳ ゴシック" w:eastAsia="ＭＳ ゴシック" w:hAnsi="ＭＳ ゴシック"/>
          <w:sz w:val="24"/>
          <w:szCs w:val="24"/>
        </w:rPr>
      </w:pPr>
      <w:r>
        <w:rPr>
          <w:rFonts w:cs="ＭＳ 明朝" w:hint="eastAsia"/>
        </w:rPr>
        <w:t>図</w:t>
      </w:r>
      <w:r>
        <w:t>4</w:t>
      </w:r>
      <w:r w:rsidR="00745270">
        <w:rPr>
          <w:rFonts w:cs="ＭＳ 明朝" w:hint="eastAsia"/>
        </w:rPr>
        <w:t xml:space="preserve">　</w:t>
      </w:r>
      <w:r w:rsidR="004C7847">
        <w:rPr>
          <w:rFonts w:cs="ＭＳ 明朝" w:hint="eastAsia"/>
        </w:rPr>
        <w:t>風速</w:t>
      </w:r>
      <w:r w:rsidR="004C7847">
        <w:rPr>
          <w:rFonts w:cs="ＭＳ 明朝" w:hint="eastAsia"/>
        </w:rPr>
        <w:t>(</w:t>
      </w:r>
      <w:r w:rsidR="004C7847">
        <w:rPr>
          <w:rFonts w:cs="ＭＳ 明朝" w:hint="eastAsia"/>
        </w:rPr>
        <w:t>実測</w:t>
      </w:r>
      <w:r w:rsidR="004C7847">
        <w:rPr>
          <w:rFonts w:cs="ＭＳ 明朝" w:hint="eastAsia"/>
        </w:rPr>
        <w:t>)</w:t>
      </w:r>
      <w:r w:rsidR="004C7847">
        <w:rPr>
          <w:rFonts w:cs="ＭＳ 明朝" w:hint="eastAsia"/>
        </w:rPr>
        <w:t>挿入時の</w:t>
      </w:r>
      <w:r w:rsidR="008949B0">
        <w:rPr>
          <w:rFonts w:cs="ＭＳ 明朝" w:hint="eastAsia"/>
        </w:rPr>
        <w:t>解析例</w:t>
      </w:r>
    </w:p>
    <w:p w:rsidR="00217C60" w:rsidRPr="004C7847" w:rsidRDefault="00217C60" w:rsidP="002B566F">
      <w:pPr>
        <w:rPr>
          <w:rFonts w:ascii="ＭＳ ゴシック" w:eastAsia="ＭＳ ゴシック" w:hAnsi="ＭＳ ゴシック" w:cs="ＭＳ ゴシック"/>
          <w:sz w:val="24"/>
          <w:szCs w:val="24"/>
        </w:rPr>
      </w:pPr>
    </w:p>
    <w:p w:rsidR="00C82CFA" w:rsidRDefault="00C82CFA" w:rsidP="002B566F">
      <w:pPr>
        <w:rPr>
          <w:rFonts w:ascii="ＭＳ ゴシック" w:eastAsia="ＭＳ ゴシック" w:hAnsi="ＭＳ ゴシック"/>
          <w:sz w:val="24"/>
          <w:szCs w:val="24"/>
        </w:rPr>
      </w:pPr>
      <w:r>
        <w:rPr>
          <w:rFonts w:ascii="ＭＳ ゴシック" w:eastAsia="ＭＳ ゴシック" w:hAnsi="ＭＳ ゴシック" w:cs="ＭＳ ゴシック"/>
          <w:sz w:val="24"/>
          <w:szCs w:val="24"/>
        </w:rPr>
        <w:t xml:space="preserve">4. </w:t>
      </w:r>
      <w:r w:rsidR="00124BA9">
        <w:rPr>
          <w:rFonts w:ascii="ＭＳ ゴシック" w:eastAsia="ＭＳ ゴシック" w:hAnsi="ＭＳ ゴシック" w:cs="ＭＳ ゴシック" w:hint="eastAsia"/>
          <w:sz w:val="24"/>
          <w:szCs w:val="24"/>
        </w:rPr>
        <w:t>まとめ</w:t>
      </w:r>
    </w:p>
    <w:p w:rsidR="00A55AB4" w:rsidRPr="00A55AB4" w:rsidRDefault="00C82CFA" w:rsidP="00397540">
      <w:r>
        <w:rPr>
          <w:rFonts w:cs="ＭＳ 明朝" w:hint="eastAsia"/>
        </w:rPr>
        <w:t xml:space="preserve">　</w:t>
      </w:r>
      <w:r w:rsidR="008A7223">
        <w:rPr>
          <w:rFonts w:ascii="ＭＳ 明朝" w:hAnsi="ＭＳ 明朝" w:cs="ＭＳ 明朝" w:hint="eastAsia"/>
        </w:rPr>
        <w:t>本稿では</w:t>
      </w:r>
      <w:r w:rsidR="008A7223" w:rsidRPr="00A66D5A">
        <w:t>SimPowerSystems</w:t>
      </w:r>
      <w:r w:rsidR="008A7223">
        <w:rPr>
          <w:rFonts w:ascii="ＭＳ 明朝" w:hAnsi="ＭＳ 明朝" w:cs="ＭＳ 明朝" w:hint="eastAsia"/>
        </w:rPr>
        <w:t>教育プログラムの提案を行った。</w:t>
      </w:r>
      <w:r w:rsidR="00216E65">
        <w:rPr>
          <w:rFonts w:ascii="ＭＳ 明朝" w:hAnsi="ＭＳ 明朝" w:cs="ＭＳ 明朝" w:hint="eastAsia"/>
          <w:color w:val="000000"/>
          <w:szCs w:val="14"/>
        </w:rPr>
        <w:t>実施結果より，</w:t>
      </w:r>
      <w:r w:rsidR="00A66D5A" w:rsidRPr="00A66D5A">
        <w:t>SimPowerSystems</w:t>
      </w:r>
      <w:r w:rsidR="00B74179">
        <w:rPr>
          <w:rFonts w:hint="eastAsia"/>
        </w:rPr>
        <w:t>の</w:t>
      </w:r>
      <w:r w:rsidR="00A66D5A">
        <w:rPr>
          <w:rFonts w:hint="eastAsia"/>
        </w:rPr>
        <w:t>導入</w:t>
      </w:r>
      <w:r w:rsidR="00B74179">
        <w:rPr>
          <w:rFonts w:hint="eastAsia"/>
        </w:rPr>
        <w:t>にあたって，</w:t>
      </w:r>
      <w:r w:rsidR="00B74179">
        <w:rPr>
          <w:rFonts w:hint="eastAsia"/>
        </w:rPr>
        <w:t>MATLAB</w:t>
      </w:r>
      <w:r w:rsidR="007D0764">
        <w:rPr>
          <w:rFonts w:hint="eastAsia"/>
        </w:rPr>
        <w:t>や回転機等の基礎知識が必要</w:t>
      </w:r>
      <w:r w:rsidR="00B74179">
        <w:rPr>
          <w:rFonts w:hint="eastAsia"/>
        </w:rPr>
        <w:t>であると考えられる。</w:t>
      </w:r>
      <w:r w:rsidR="00A55AB4">
        <w:rPr>
          <w:rFonts w:hint="eastAsia"/>
        </w:rPr>
        <w:t>今後の展望として，</w:t>
      </w:r>
      <w:r w:rsidR="00A55AB4" w:rsidRPr="00A66D5A">
        <w:t>SimPowerSystems</w:t>
      </w:r>
      <w:r w:rsidR="00A55AB4">
        <w:rPr>
          <w:rFonts w:hint="eastAsia"/>
        </w:rPr>
        <w:t>を用いて解析が行える実際の系統モデルを作成し，充実した系統解析を行えるようにしたい。</w:t>
      </w:r>
    </w:p>
    <w:p w:rsidR="00A66D5A" w:rsidRPr="00216E65" w:rsidRDefault="00A66D5A" w:rsidP="00397540">
      <w:pPr>
        <w:rPr>
          <w:rFonts w:ascii="ＭＳ 明朝" w:cs="ＭＳ 明朝"/>
        </w:rPr>
      </w:pPr>
    </w:p>
    <w:p w:rsidR="00C82CFA" w:rsidRPr="00A72152" w:rsidRDefault="00C82CFA" w:rsidP="00382BD7">
      <w:pPr>
        <w:rPr>
          <w:rFonts w:ascii="ＭＳ ゴシック" w:eastAsia="ＭＳ ゴシック" w:hAnsi="ＭＳ ゴシック"/>
          <w:sz w:val="24"/>
          <w:szCs w:val="24"/>
        </w:rPr>
      </w:pPr>
      <w:r>
        <w:rPr>
          <w:rFonts w:ascii="ＭＳ ゴシック" w:eastAsia="ＭＳ ゴシック" w:hAnsi="ＭＳ ゴシック" w:cs="ＭＳ ゴシック"/>
          <w:sz w:val="24"/>
          <w:szCs w:val="24"/>
        </w:rPr>
        <w:t xml:space="preserve">5. </w:t>
      </w:r>
      <w:r>
        <w:rPr>
          <w:rFonts w:ascii="ＭＳ ゴシック" w:eastAsia="ＭＳ ゴシック" w:hAnsi="ＭＳ ゴシック" w:cs="ＭＳ ゴシック" w:hint="eastAsia"/>
          <w:sz w:val="24"/>
          <w:szCs w:val="24"/>
        </w:rPr>
        <w:t>参考文献</w:t>
      </w:r>
    </w:p>
    <w:p w:rsidR="00C82CFA" w:rsidRPr="0012702D" w:rsidRDefault="00C82CFA" w:rsidP="00382BD7">
      <w:pPr>
        <w:numPr>
          <w:ilvl w:val="0"/>
          <w:numId w:val="8"/>
        </w:numPr>
      </w:pPr>
      <w:r>
        <w:t>Hydro-Quebec, ‘ SimPowerSystems5 User’s Guide’, The Mathworks Inc. (2008)</w:t>
      </w:r>
    </w:p>
    <w:p w:rsidR="00C82CFA" w:rsidRPr="00382BD7" w:rsidRDefault="00C82CFA" w:rsidP="00217C60">
      <w:pPr>
        <w:numPr>
          <w:ilvl w:val="0"/>
          <w:numId w:val="8"/>
        </w:numPr>
      </w:pPr>
      <w:r>
        <w:t>G.J.Borse</w:t>
      </w:r>
      <w:r>
        <w:rPr>
          <w:rFonts w:cs="ＭＳ 明朝" w:hint="eastAsia"/>
        </w:rPr>
        <w:t>著，臼田昭司，東野勝治，井上祥史，伊藤敏，深田三夫，梅本敏孝，土井智晴，藤沢正一郎</w:t>
      </w:r>
      <w:r>
        <w:t>-</w:t>
      </w:r>
      <w:r>
        <w:rPr>
          <w:rFonts w:cs="ＭＳ 明朝" w:hint="eastAsia"/>
        </w:rPr>
        <w:t>共訳，「</w:t>
      </w:r>
      <w:r>
        <w:t>MATLAB</w:t>
      </w:r>
      <w:r w:rsidR="00465D04">
        <w:rPr>
          <w:rFonts w:cs="ＭＳ 明朝" w:hint="eastAsia"/>
        </w:rPr>
        <w:t>数値解析」，オーム社</w:t>
      </w:r>
      <w:r>
        <w:t xml:space="preserve"> (</w:t>
      </w:r>
      <w:r w:rsidR="00465D04">
        <w:rPr>
          <w:rFonts w:cs="ＭＳ 明朝" w:hint="eastAsia"/>
        </w:rPr>
        <w:t>1998</w:t>
      </w:r>
      <w:r w:rsidR="00465D04">
        <w:rPr>
          <w:rFonts w:cs="ＭＳ 明朝" w:hint="eastAsia"/>
        </w:rPr>
        <w:t>年</w:t>
      </w:r>
      <w:r w:rsidR="00465D04">
        <w:rPr>
          <w:rFonts w:cs="ＭＳ 明朝" w:hint="eastAsia"/>
        </w:rPr>
        <w:t>11</w:t>
      </w:r>
      <w:r w:rsidR="00465D04">
        <w:rPr>
          <w:rFonts w:cs="ＭＳ 明朝" w:hint="eastAsia"/>
        </w:rPr>
        <w:t>月初版発行</w:t>
      </w:r>
      <w:r>
        <w:t>)</w:t>
      </w:r>
    </w:p>
    <w:sectPr w:rsidR="00C82CFA" w:rsidRPr="00382BD7" w:rsidSect="00BB0B87">
      <w:footnotePr>
        <w:numFmt w:val="chicago"/>
      </w:footnotePr>
      <w:type w:val="continuous"/>
      <w:pgSz w:w="11907" w:h="16840" w:code="9"/>
      <w:pgMar w:top="1134" w:right="1134" w:bottom="1134" w:left="1134" w:header="851" w:footer="851" w:gutter="0"/>
      <w:paperSrc w:first="12288" w:other="12288"/>
      <w:cols w:num="2" w:space="425"/>
      <w:noEndnote/>
      <w:docGrid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1D4" w:rsidRDefault="001E71D4">
      <w:r>
        <w:separator/>
      </w:r>
    </w:p>
  </w:endnote>
  <w:endnote w:type="continuationSeparator" w:id="1">
    <w:p w:rsidR="001E71D4" w:rsidRDefault="001E7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FA" w:rsidRDefault="00C82CF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1D4" w:rsidRDefault="001E71D4">
      <w:r>
        <w:separator/>
      </w:r>
    </w:p>
  </w:footnote>
  <w:footnote w:type="continuationSeparator" w:id="1">
    <w:p w:rsidR="001E71D4" w:rsidRDefault="001E7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274C40CE"/>
    <w:multiLevelType w:val="singleLevel"/>
    <w:tmpl w:val="E0EA2E28"/>
    <w:lvl w:ilvl="0">
      <w:start w:val="1"/>
      <w:numFmt w:val="decimal"/>
      <w:lvlText w:val="[%1]"/>
      <w:legacy w:legacy="1" w:legacySpace="0" w:legacyIndent="425"/>
      <w:lvlJc w:val="left"/>
      <w:pPr>
        <w:ind w:left="425" w:hanging="425"/>
      </w:pPr>
    </w:lvl>
  </w:abstractNum>
  <w:abstractNum w:abstractNumId="4">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7"/>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360"/>
  <w:doNotHyphenateCaps/>
  <w:drawingGridHorizontalSpacing w:val="115"/>
  <w:drawingGridVerticalSpacing w:val="120"/>
  <w:displayHorizontalDrawingGridEvery w:val="0"/>
  <w:doNotShadeFormData/>
  <w:noPunctuationKerning/>
  <w:characterSpacingControl w:val="doNotCompress"/>
  <w:doNotValidateAgainstSchema/>
  <w:doNotDemarcateInvalidXml/>
  <w:hdrShapeDefaults>
    <o:shapedefaults v:ext="edit" spidmax="12290">
      <v:textbox inset="5.85pt,.7pt,5.85pt,.7pt"/>
    </o:shapedefaults>
  </w:hdrShapeDefaults>
  <w:footnotePr>
    <w:numFmt w:val="chicago"/>
    <w:footnote w:id="0"/>
    <w:footnote w:id="1"/>
  </w:footnotePr>
  <w:endnotePr>
    <w:endnote w:id="0"/>
    <w:endnote w:id="1"/>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Lay" w:val="YES"/>
    <w:docVar w:name="ValidCPLLPP" w:val="0"/>
    <w:docVar w:name="ViewGrid" w:val="0"/>
  </w:docVars>
  <w:rsids>
    <w:rsidRoot w:val="008A0758"/>
    <w:rsid w:val="00086BB2"/>
    <w:rsid w:val="00097253"/>
    <w:rsid w:val="000A5020"/>
    <w:rsid w:val="000B11EE"/>
    <w:rsid w:val="000E02B9"/>
    <w:rsid w:val="000E7B36"/>
    <w:rsid w:val="00104BBF"/>
    <w:rsid w:val="00124BA9"/>
    <w:rsid w:val="0012702D"/>
    <w:rsid w:val="001858FA"/>
    <w:rsid w:val="001A0EBD"/>
    <w:rsid w:val="001E0723"/>
    <w:rsid w:val="001E71D4"/>
    <w:rsid w:val="00204B02"/>
    <w:rsid w:val="00216E65"/>
    <w:rsid w:val="00217C60"/>
    <w:rsid w:val="002552DD"/>
    <w:rsid w:val="00265FBB"/>
    <w:rsid w:val="00286471"/>
    <w:rsid w:val="002867C8"/>
    <w:rsid w:val="002B566F"/>
    <w:rsid w:val="002E2775"/>
    <w:rsid w:val="002E4A19"/>
    <w:rsid w:val="003013A8"/>
    <w:rsid w:val="00382BD7"/>
    <w:rsid w:val="00385FB4"/>
    <w:rsid w:val="00386F8F"/>
    <w:rsid w:val="00397540"/>
    <w:rsid w:val="003C34C9"/>
    <w:rsid w:val="003F44BC"/>
    <w:rsid w:val="0040221F"/>
    <w:rsid w:val="00402A65"/>
    <w:rsid w:val="00404FD0"/>
    <w:rsid w:val="004065D6"/>
    <w:rsid w:val="00407CEB"/>
    <w:rsid w:val="00465D04"/>
    <w:rsid w:val="0048115C"/>
    <w:rsid w:val="00486DC5"/>
    <w:rsid w:val="004C72A4"/>
    <w:rsid w:val="004C7847"/>
    <w:rsid w:val="004D4A62"/>
    <w:rsid w:val="004E7371"/>
    <w:rsid w:val="004F7C44"/>
    <w:rsid w:val="00556019"/>
    <w:rsid w:val="00564CDD"/>
    <w:rsid w:val="0057551E"/>
    <w:rsid w:val="00631CF7"/>
    <w:rsid w:val="006350AB"/>
    <w:rsid w:val="00647B28"/>
    <w:rsid w:val="0067620F"/>
    <w:rsid w:val="006B41A4"/>
    <w:rsid w:val="006D09A2"/>
    <w:rsid w:val="006E7A7B"/>
    <w:rsid w:val="006F12E8"/>
    <w:rsid w:val="00745270"/>
    <w:rsid w:val="0075134E"/>
    <w:rsid w:val="007762A5"/>
    <w:rsid w:val="007D0764"/>
    <w:rsid w:val="00801F70"/>
    <w:rsid w:val="00811D48"/>
    <w:rsid w:val="008160BB"/>
    <w:rsid w:val="00823C92"/>
    <w:rsid w:val="00824D78"/>
    <w:rsid w:val="0085687C"/>
    <w:rsid w:val="008949B0"/>
    <w:rsid w:val="008A0758"/>
    <w:rsid w:val="008A3CC2"/>
    <w:rsid w:val="008A7223"/>
    <w:rsid w:val="008B4161"/>
    <w:rsid w:val="008D3466"/>
    <w:rsid w:val="008F006E"/>
    <w:rsid w:val="00911958"/>
    <w:rsid w:val="00935615"/>
    <w:rsid w:val="00966ED2"/>
    <w:rsid w:val="00980102"/>
    <w:rsid w:val="009B6E3A"/>
    <w:rsid w:val="009F4500"/>
    <w:rsid w:val="00A15C37"/>
    <w:rsid w:val="00A55AB4"/>
    <w:rsid w:val="00A55F9D"/>
    <w:rsid w:val="00A66D5A"/>
    <w:rsid w:val="00A72152"/>
    <w:rsid w:val="00A85162"/>
    <w:rsid w:val="00AA4F3D"/>
    <w:rsid w:val="00AC3AF4"/>
    <w:rsid w:val="00AD6843"/>
    <w:rsid w:val="00B215DC"/>
    <w:rsid w:val="00B74179"/>
    <w:rsid w:val="00BB0B87"/>
    <w:rsid w:val="00C74E4A"/>
    <w:rsid w:val="00C752A9"/>
    <w:rsid w:val="00C82CFA"/>
    <w:rsid w:val="00CA4F46"/>
    <w:rsid w:val="00CA7949"/>
    <w:rsid w:val="00D63E12"/>
    <w:rsid w:val="00D7154E"/>
    <w:rsid w:val="00DA0931"/>
    <w:rsid w:val="00DA3EE4"/>
    <w:rsid w:val="00E44D05"/>
    <w:rsid w:val="00E7313E"/>
    <w:rsid w:val="00EC1FD8"/>
    <w:rsid w:val="00EF01A0"/>
    <w:rsid w:val="00F35A9E"/>
    <w:rsid w:val="00F66EED"/>
    <w:rsid w:val="00F8345C"/>
    <w:rsid w:val="00F92C56"/>
    <w:rsid w:val="00FA17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1F"/>
    <w:pPr>
      <w:widowControl w:val="0"/>
      <w:autoSpaceDE w:val="0"/>
      <w:autoSpaceDN w:val="0"/>
      <w:adjustRightInd w:val="0"/>
      <w:spacing w:line="320" w:lineRule="atLeast"/>
      <w:jc w:val="both"/>
      <w:textAlignment w:val="baseline"/>
    </w:pPr>
    <w:rPr>
      <w:rFonts w:ascii="Times New Roman" w:eastAsia="ＭＳ 明朝" w:hAnsi="Times New Roman"/>
      <w:sz w:val="18"/>
      <w:szCs w:val="18"/>
    </w:rPr>
  </w:style>
  <w:style w:type="paragraph" w:styleId="2">
    <w:name w:val="heading 2"/>
    <w:basedOn w:val="a"/>
    <w:next w:val="a"/>
    <w:link w:val="20"/>
    <w:uiPriority w:val="99"/>
    <w:qFormat/>
    <w:rsid w:val="0040221F"/>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cs="Arial"/>
    </w:rPr>
  </w:style>
  <w:style w:type="paragraph" w:styleId="3">
    <w:name w:val="heading 3"/>
    <w:basedOn w:val="a"/>
    <w:next w:val="a"/>
    <w:link w:val="30"/>
    <w:uiPriority w:val="99"/>
    <w:qFormat/>
    <w:rsid w:val="0040221F"/>
    <w:pPr>
      <w:autoSpaceDE/>
      <w:autoSpaceDN/>
      <w:spacing w:before="120" w:after="120" w:line="360" w:lineRule="atLeast"/>
      <w:ind w:right="4536"/>
      <w:outlineLvl w:val="2"/>
    </w:pPr>
    <w:rPr>
      <w:rFonts w:ascii="Arial" w:eastAsia="ＭＳ ゴシック" w:hAnsi="Arial" w:cs="Arial"/>
      <w:u w:val="single"/>
    </w:rPr>
  </w:style>
  <w:style w:type="paragraph" w:styleId="4">
    <w:name w:val="heading 4"/>
    <w:basedOn w:val="a"/>
    <w:next w:val="a"/>
    <w:link w:val="40"/>
    <w:uiPriority w:val="99"/>
    <w:qFormat/>
    <w:rsid w:val="0040221F"/>
    <w:pPr>
      <w:keepNext/>
      <w:autoSpaceDE/>
      <w:autoSpaceDN/>
      <w:spacing w:before="120" w:after="120" w:line="360" w:lineRule="atLeast"/>
      <w:outlineLvl w:val="3"/>
    </w:pPr>
    <w:rPr>
      <w:rFonts w:ascii="Century" w:eastAsia="ＭＳ ゴシック" w:cs="Century"/>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435B3A"/>
    <w:rPr>
      <w:rFonts w:ascii="Arial" w:eastAsia="ＭＳ ゴシック" w:hAnsi="Arial" w:cs="Times New Roman"/>
      <w:kern w:val="0"/>
      <w:sz w:val="18"/>
      <w:szCs w:val="18"/>
    </w:rPr>
  </w:style>
  <w:style w:type="character" w:customStyle="1" w:styleId="30">
    <w:name w:val="見出し 3 (文字)"/>
    <w:basedOn w:val="a0"/>
    <w:link w:val="3"/>
    <w:uiPriority w:val="9"/>
    <w:semiHidden/>
    <w:rsid w:val="00435B3A"/>
    <w:rPr>
      <w:rFonts w:ascii="Arial" w:eastAsia="ＭＳ ゴシック" w:hAnsi="Arial" w:cs="Times New Roman"/>
      <w:kern w:val="0"/>
      <w:sz w:val="18"/>
      <w:szCs w:val="18"/>
    </w:rPr>
  </w:style>
  <w:style w:type="character" w:customStyle="1" w:styleId="40">
    <w:name w:val="見出し 4 (文字)"/>
    <w:basedOn w:val="a0"/>
    <w:link w:val="4"/>
    <w:uiPriority w:val="9"/>
    <w:semiHidden/>
    <w:rsid w:val="00435B3A"/>
    <w:rPr>
      <w:rFonts w:ascii="Times New Roman" w:eastAsia="ＭＳ 明朝" w:hAnsi="Times New Roman"/>
      <w:b/>
      <w:bCs/>
      <w:kern w:val="0"/>
      <w:sz w:val="18"/>
      <w:szCs w:val="18"/>
    </w:rPr>
  </w:style>
  <w:style w:type="paragraph" w:styleId="a3">
    <w:name w:val="Body Text"/>
    <w:basedOn w:val="a"/>
    <w:link w:val="a4"/>
    <w:uiPriority w:val="99"/>
    <w:rsid w:val="0040221F"/>
    <w:pPr>
      <w:snapToGrid w:val="0"/>
      <w:spacing w:line="300" w:lineRule="atLeast"/>
    </w:pPr>
  </w:style>
  <w:style w:type="character" w:customStyle="1" w:styleId="a4">
    <w:name w:val="本文 (文字)"/>
    <w:basedOn w:val="a0"/>
    <w:link w:val="a3"/>
    <w:uiPriority w:val="99"/>
    <w:semiHidden/>
    <w:rsid w:val="00435B3A"/>
    <w:rPr>
      <w:rFonts w:ascii="Times New Roman" w:eastAsia="ＭＳ 明朝" w:hAnsi="Times New Roman"/>
      <w:kern w:val="0"/>
      <w:sz w:val="18"/>
      <w:szCs w:val="18"/>
    </w:rPr>
  </w:style>
  <w:style w:type="paragraph" w:customStyle="1" w:styleId="a5">
    <w:name w:val="脚注"/>
    <w:basedOn w:val="a"/>
    <w:uiPriority w:val="99"/>
    <w:rsid w:val="0040221F"/>
    <w:pPr>
      <w:pBdr>
        <w:top w:val="single" w:sz="4" w:space="1" w:color="auto"/>
      </w:pBdr>
      <w:snapToGrid w:val="0"/>
      <w:spacing w:line="240" w:lineRule="atLeast"/>
    </w:pPr>
    <w:rPr>
      <w:sz w:val="16"/>
      <w:szCs w:val="16"/>
    </w:rPr>
  </w:style>
  <w:style w:type="paragraph" w:customStyle="1" w:styleId="a6">
    <w:name w:val="和文タイトル"/>
    <w:basedOn w:val="a"/>
    <w:uiPriority w:val="99"/>
    <w:rsid w:val="0040221F"/>
    <w:pPr>
      <w:tabs>
        <w:tab w:val="center" w:pos="5103"/>
      </w:tabs>
      <w:topLinePunct/>
      <w:autoSpaceDE/>
      <w:autoSpaceDN/>
      <w:snapToGrid w:val="0"/>
      <w:spacing w:after="240" w:line="300" w:lineRule="atLeast"/>
      <w:jc w:val="center"/>
      <w:outlineLvl w:val="0"/>
    </w:pPr>
    <w:rPr>
      <w:rFonts w:ascii="ＭＳ ゴシック" w:eastAsia="ＭＳ ゴシック" w:hAnsi="ＭＳ ゴシック" w:cs="ＭＳ ゴシック"/>
      <w:sz w:val="28"/>
      <w:szCs w:val="28"/>
    </w:rPr>
  </w:style>
  <w:style w:type="paragraph" w:customStyle="1" w:styleId="a7">
    <w:name w:val="英文タイトル"/>
    <w:basedOn w:val="a"/>
    <w:uiPriority w:val="99"/>
    <w:rsid w:val="0040221F"/>
    <w:pPr>
      <w:tabs>
        <w:tab w:val="center" w:pos="5103"/>
      </w:tabs>
      <w:topLinePunct/>
      <w:autoSpaceDE/>
      <w:autoSpaceDN/>
      <w:snapToGrid w:val="0"/>
      <w:spacing w:after="240" w:line="300" w:lineRule="atLeast"/>
      <w:jc w:val="center"/>
    </w:pPr>
    <w:rPr>
      <w:sz w:val="28"/>
      <w:szCs w:val="28"/>
    </w:rPr>
  </w:style>
  <w:style w:type="paragraph" w:customStyle="1" w:styleId="a8">
    <w:name w:val="和文氏名"/>
    <w:basedOn w:val="a"/>
    <w:uiPriority w:val="99"/>
    <w:rsid w:val="0040221F"/>
    <w:pPr>
      <w:tabs>
        <w:tab w:val="center" w:pos="5103"/>
      </w:tabs>
      <w:topLinePunct/>
      <w:autoSpaceDE/>
      <w:autoSpaceDN/>
      <w:snapToGrid w:val="0"/>
      <w:spacing w:after="240" w:line="300" w:lineRule="atLeast"/>
      <w:jc w:val="center"/>
    </w:pPr>
    <w:rPr>
      <w:sz w:val="24"/>
      <w:szCs w:val="24"/>
    </w:rPr>
  </w:style>
  <w:style w:type="paragraph" w:customStyle="1" w:styleId="a9">
    <w:name w:val="英文氏名"/>
    <w:basedOn w:val="a8"/>
    <w:uiPriority w:val="99"/>
    <w:rsid w:val="0040221F"/>
  </w:style>
  <w:style w:type="paragraph" w:customStyle="1" w:styleId="aa">
    <w:name w:val="数式"/>
    <w:basedOn w:val="a"/>
    <w:uiPriority w:val="99"/>
    <w:rsid w:val="0040221F"/>
    <w:pPr>
      <w:tabs>
        <w:tab w:val="left" w:pos="284"/>
        <w:tab w:val="center" w:pos="4536"/>
      </w:tabs>
      <w:autoSpaceDE/>
      <w:autoSpaceDN/>
      <w:snapToGrid w:val="0"/>
      <w:spacing w:line="300" w:lineRule="atLeast"/>
    </w:pPr>
  </w:style>
  <w:style w:type="paragraph" w:customStyle="1" w:styleId="ab">
    <w:name w:val="アブストラクト"/>
    <w:basedOn w:val="a"/>
    <w:uiPriority w:val="99"/>
    <w:rsid w:val="0040221F"/>
    <w:pPr>
      <w:tabs>
        <w:tab w:val="center" w:pos="5103"/>
      </w:tabs>
      <w:topLinePunct/>
      <w:autoSpaceDE/>
      <w:autoSpaceDN/>
      <w:snapToGrid w:val="0"/>
      <w:spacing w:line="300" w:lineRule="atLeast"/>
      <w:ind w:left="454" w:right="454"/>
    </w:pPr>
  </w:style>
  <w:style w:type="paragraph" w:customStyle="1" w:styleId="ac">
    <w:name w:val="章見出し"/>
    <w:basedOn w:val="a"/>
    <w:uiPriority w:val="99"/>
    <w:rsid w:val="0040221F"/>
    <w:pPr>
      <w:tabs>
        <w:tab w:val="center" w:pos="5103"/>
      </w:tabs>
      <w:topLinePunct/>
      <w:autoSpaceDE/>
      <w:autoSpaceDN/>
      <w:snapToGrid w:val="0"/>
      <w:spacing w:beforeLines="50" w:afterLines="50" w:line="300" w:lineRule="atLeast"/>
      <w:outlineLvl w:val="0"/>
    </w:pPr>
    <w:rPr>
      <w:rFonts w:ascii="ＭＳ ゴシック" w:eastAsia="ＭＳ ゴシック" w:cs="ＭＳ ゴシック"/>
      <w:sz w:val="24"/>
      <w:szCs w:val="24"/>
    </w:rPr>
  </w:style>
  <w:style w:type="paragraph" w:customStyle="1" w:styleId="ad">
    <w:name w:val="節見出し"/>
    <w:basedOn w:val="a"/>
    <w:uiPriority w:val="99"/>
    <w:rsid w:val="0040221F"/>
    <w:pPr>
      <w:tabs>
        <w:tab w:val="center" w:pos="5103"/>
        <w:tab w:val="center" w:pos="9072"/>
      </w:tabs>
      <w:autoSpaceDE/>
      <w:autoSpaceDN/>
      <w:snapToGrid w:val="0"/>
      <w:spacing w:line="300" w:lineRule="atLeast"/>
    </w:pPr>
    <w:rPr>
      <w:rFonts w:ascii="ＭＳ ゴシック" w:eastAsia="ＭＳ ゴシック" w:cs="ＭＳ ゴシック"/>
      <w:sz w:val="21"/>
      <w:szCs w:val="21"/>
    </w:rPr>
  </w:style>
  <w:style w:type="paragraph" w:customStyle="1" w:styleId="ae">
    <w:name w:val="図表タイトル"/>
    <w:basedOn w:val="a3"/>
    <w:uiPriority w:val="99"/>
    <w:rsid w:val="0040221F"/>
    <w:pPr>
      <w:jc w:val="center"/>
    </w:pPr>
  </w:style>
  <w:style w:type="paragraph" w:customStyle="1" w:styleId="af">
    <w:name w:val="図表の中"/>
    <w:basedOn w:val="a"/>
    <w:uiPriority w:val="99"/>
    <w:rsid w:val="0040221F"/>
    <w:pPr>
      <w:tabs>
        <w:tab w:val="center" w:pos="5103"/>
        <w:tab w:val="center" w:pos="9072"/>
      </w:tabs>
      <w:autoSpaceDE/>
      <w:autoSpaceDN/>
      <w:snapToGrid w:val="0"/>
      <w:spacing w:line="240" w:lineRule="atLeast"/>
      <w:jc w:val="center"/>
    </w:pPr>
  </w:style>
  <w:style w:type="paragraph" w:customStyle="1" w:styleId="af0">
    <w:name w:val="参考文献"/>
    <w:basedOn w:val="a"/>
    <w:uiPriority w:val="99"/>
    <w:rsid w:val="0040221F"/>
    <w:pPr>
      <w:autoSpaceDE/>
      <w:autoSpaceDN/>
      <w:snapToGrid w:val="0"/>
      <w:spacing w:line="240" w:lineRule="atLeast"/>
    </w:pPr>
    <w:rPr>
      <w:sz w:val="16"/>
      <w:szCs w:val="16"/>
    </w:rPr>
  </w:style>
  <w:style w:type="paragraph" w:customStyle="1" w:styleId="af1">
    <w:name w:val="受付日"/>
    <w:basedOn w:val="a"/>
    <w:uiPriority w:val="99"/>
    <w:rsid w:val="0040221F"/>
    <w:pPr>
      <w:autoSpaceDE/>
      <w:autoSpaceDN/>
      <w:snapToGrid w:val="0"/>
      <w:spacing w:line="240" w:lineRule="atLeast"/>
      <w:jc w:val="right"/>
    </w:pPr>
  </w:style>
  <w:style w:type="paragraph" w:customStyle="1" w:styleId="af2">
    <w:name w:val="プログラム例"/>
    <w:basedOn w:val="a3"/>
    <w:uiPriority w:val="99"/>
    <w:rsid w:val="0040221F"/>
    <w:pPr>
      <w:spacing w:line="240" w:lineRule="atLeast"/>
    </w:pPr>
    <w:rPr>
      <w:rFonts w:ascii="Courier New" w:hAnsi="Courier New" w:cs="Courier New"/>
    </w:rPr>
  </w:style>
  <w:style w:type="paragraph" w:styleId="af3">
    <w:name w:val="header"/>
    <w:basedOn w:val="a"/>
    <w:link w:val="af4"/>
    <w:uiPriority w:val="99"/>
    <w:rsid w:val="002867C8"/>
    <w:pPr>
      <w:tabs>
        <w:tab w:val="center" w:pos="4252"/>
        <w:tab w:val="right" w:pos="8504"/>
      </w:tabs>
      <w:snapToGrid w:val="0"/>
    </w:pPr>
  </w:style>
  <w:style w:type="character" w:customStyle="1" w:styleId="af4">
    <w:name w:val="ヘッダー (文字)"/>
    <w:basedOn w:val="a0"/>
    <w:link w:val="af3"/>
    <w:uiPriority w:val="99"/>
    <w:locked/>
    <w:rsid w:val="002867C8"/>
    <w:rPr>
      <w:rFonts w:ascii="Times New Roman" w:eastAsia="ＭＳ 明朝" w:hAnsi="Times New Roman" w:cs="Times New Roman"/>
      <w:sz w:val="18"/>
      <w:szCs w:val="18"/>
    </w:rPr>
  </w:style>
  <w:style w:type="paragraph" w:styleId="af5">
    <w:name w:val="footer"/>
    <w:basedOn w:val="a"/>
    <w:link w:val="af6"/>
    <w:uiPriority w:val="99"/>
    <w:rsid w:val="002867C8"/>
    <w:pPr>
      <w:tabs>
        <w:tab w:val="center" w:pos="4252"/>
        <w:tab w:val="right" w:pos="8504"/>
      </w:tabs>
      <w:snapToGrid w:val="0"/>
    </w:pPr>
  </w:style>
  <w:style w:type="character" w:customStyle="1" w:styleId="af6">
    <w:name w:val="フッター (文字)"/>
    <w:basedOn w:val="a0"/>
    <w:link w:val="af5"/>
    <w:uiPriority w:val="99"/>
    <w:locked/>
    <w:rsid w:val="002867C8"/>
    <w:rPr>
      <w:rFonts w:ascii="Times New Roman" w:eastAsia="ＭＳ 明朝" w:hAnsi="Times New Roman" w:cs="Times New Roman"/>
      <w:sz w:val="18"/>
      <w:szCs w:val="18"/>
    </w:rPr>
  </w:style>
  <w:style w:type="table" w:styleId="af7">
    <w:name w:val="Table Grid"/>
    <w:basedOn w:val="a1"/>
    <w:uiPriority w:val="99"/>
    <w:rsid w:val="00204B02"/>
    <w:rPr>
      <w:rFonts w:cs="Centur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747105">
      <w:marLeft w:val="0"/>
      <w:marRight w:val="0"/>
      <w:marTop w:val="0"/>
      <w:marBottom w:val="750"/>
      <w:divBdr>
        <w:top w:val="none" w:sz="0" w:space="0" w:color="auto"/>
        <w:left w:val="none" w:sz="0" w:space="0" w:color="auto"/>
        <w:bottom w:val="none" w:sz="0" w:space="0" w:color="auto"/>
        <w:right w:val="none" w:sz="0" w:space="0" w:color="auto"/>
      </w:divBdr>
      <w:divsChild>
        <w:div w:id="216747104">
          <w:marLeft w:val="300"/>
          <w:marRight w:val="300"/>
          <w:marTop w:val="525"/>
          <w:marBottom w:val="300"/>
          <w:divBdr>
            <w:top w:val="none" w:sz="0" w:space="0" w:color="auto"/>
            <w:left w:val="none" w:sz="0" w:space="0" w:color="auto"/>
            <w:bottom w:val="none" w:sz="0" w:space="0" w:color="auto"/>
            <w:right w:val="none" w:sz="0" w:space="0" w:color="auto"/>
          </w:divBdr>
        </w:div>
      </w:divsChild>
    </w:div>
    <w:div w:id="216747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7719-F49C-466A-AABC-22630312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卒業論文概要原稿用フォーマット</vt:lpstr>
    </vt:vector>
  </TitlesOfParts>
  <Company>芝浦工業大学</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subject/>
  <dc:creator>gfujita</dc:creator>
  <cp:keywords/>
  <dc:description/>
  <cp:lastModifiedBy>Y.Araki</cp:lastModifiedBy>
  <cp:revision>6</cp:revision>
  <cp:lastPrinted>2009-11-30T05:31:00Z</cp:lastPrinted>
  <dcterms:created xsi:type="dcterms:W3CDTF">2009-11-27T03:04:00Z</dcterms:created>
  <dcterms:modified xsi:type="dcterms:W3CDTF">2009-11-30T06:37:00Z</dcterms:modified>
</cp:coreProperties>
</file>