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92" w:rsidRDefault="000C53BA" w:rsidP="00A33219">
      <w:pPr>
        <w:jc w:val="center"/>
        <w:rPr>
          <w:color w:val="FF0000"/>
          <w:sz w:val="28"/>
        </w:rPr>
      </w:pPr>
      <w:r w:rsidRPr="000C53BA">
        <w:rPr>
          <w:rFonts w:ascii="ＭＳ ゴシック" w:eastAsia="ＭＳ ゴシック" w:hAnsi="ＭＳ ゴシック" w:hint="eastAsia"/>
          <w:bCs/>
          <w:sz w:val="32"/>
          <w:szCs w:val="28"/>
        </w:rPr>
        <w:t>太陽</w:t>
      </w:r>
      <w:r>
        <w:rPr>
          <w:rFonts w:ascii="ＭＳ ゴシック" w:eastAsia="ＭＳ ゴシック" w:hAnsi="ＭＳ ゴシック" w:hint="eastAsia"/>
          <w:bCs/>
          <w:sz w:val="32"/>
          <w:szCs w:val="28"/>
        </w:rPr>
        <w:t>電池パネルの</w:t>
      </w:r>
      <w:r w:rsidRPr="000C53BA">
        <w:rPr>
          <w:rFonts w:ascii="ＭＳ ゴシック" w:eastAsia="ＭＳ ゴシック" w:hAnsi="ＭＳ ゴシック" w:hint="eastAsia"/>
          <w:bCs/>
          <w:sz w:val="32"/>
          <w:szCs w:val="28"/>
        </w:rPr>
        <w:t>最適な設置方法の検</w:t>
      </w:r>
      <w:r>
        <w:rPr>
          <w:rFonts w:ascii="ＭＳ ゴシック" w:eastAsia="ＭＳ ゴシック" w:hAnsi="ＭＳ ゴシック" w:hint="eastAsia"/>
          <w:bCs/>
          <w:sz w:val="32"/>
          <w:szCs w:val="28"/>
        </w:rPr>
        <w:t>討</w:t>
      </w:r>
    </w:p>
    <w:p w:rsidR="00142B92" w:rsidRDefault="00142B92" w:rsidP="00A33219">
      <w:pPr>
        <w:jc w:val="center"/>
      </w:pPr>
    </w:p>
    <w:tbl>
      <w:tblPr>
        <w:tblW w:w="0" w:type="auto"/>
        <w:tblCellMar>
          <w:left w:w="99" w:type="dxa"/>
          <w:right w:w="99" w:type="dxa"/>
        </w:tblCellMar>
        <w:tblLook w:val="0000"/>
      </w:tblPr>
      <w:tblGrid>
        <w:gridCol w:w="4918"/>
        <w:gridCol w:w="4919"/>
      </w:tblGrid>
      <w:tr w:rsidR="00142B92">
        <w:tc>
          <w:tcPr>
            <w:tcW w:w="4918" w:type="dxa"/>
          </w:tcPr>
          <w:p w:rsidR="00142B92" w:rsidRDefault="00142B92" w:rsidP="00A33219">
            <w:pPr>
              <w:jc w:val="center"/>
              <w:rPr>
                <w:sz w:val="24"/>
              </w:rPr>
            </w:pPr>
            <w:r>
              <w:rPr>
                <w:rFonts w:hint="eastAsia"/>
                <w:sz w:val="24"/>
              </w:rPr>
              <w:t>E</w:t>
            </w:r>
            <w:r w:rsidR="000C53BA">
              <w:rPr>
                <w:rFonts w:hint="eastAsia"/>
                <w:sz w:val="24"/>
              </w:rPr>
              <w:t>08102</w:t>
            </w:r>
            <w:r>
              <w:rPr>
                <w:rFonts w:hint="eastAsia"/>
                <w:sz w:val="24"/>
              </w:rPr>
              <w:t xml:space="preserve">  </w:t>
            </w:r>
            <w:r w:rsidR="000C53BA">
              <w:rPr>
                <w:rFonts w:hint="eastAsia"/>
                <w:sz w:val="24"/>
              </w:rPr>
              <w:t>星野友祐</w:t>
            </w:r>
          </w:p>
        </w:tc>
        <w:tc>
          <w:tcPr>
            <w:tcW w:w="4919" w:type="dxa"/>
          </w:tcPr>
          <w:p w:rsidR="00142B92" w:rsidRDefault="00142B92" w:rsidP="00A33219">
            <w:pPr>
              <w:jc w:val="center"/>
              <w:rPr>
                <w:sz w:val="24"/>
              </w:rPr>
            </w:pPr>
            <w:r>
              <w:rPr>
                <w:rFonts w:hint="eastAsia"/>
                <w:sz w:val="24"/>
              </w:rPr>
              <w:t>指導教員</w:t>
            </w:r>
            <w:r>
              <w:rPr>
                <w:rFonts w:hint="eastAsia"/>
                <w:sz w:val="24"/>
              </w:rPr>
              <w:t xml:space="preserve">  </w:t>
            </w:r>
            <w:r w:rsidR="000C53BA">
              <w:rPr>
                <w:rFonts w:hint="eastAsia"/>
                <w:sz w:val="24"/>
              </w:rPr>
              <w:t>藤田吾郎</w:t>
            </w:r>
          </w:p>
        </w:tc>
      </w:tr>
    </w:tbl>
    <w:p w:rsidR="00142B92" w:rsidRDefault="00142B92" w:rsidP="00E95FD7">
      <w:pPr>
        <w:spacing w:line="360" w:lineRule="auto"/>
        <w:jc w:val="distribute"/>
        <w:rPr>
          <w:sz w:val="19"/>
        </w:rPr>
      </w:pPr>
    </w:p>
    <w:p w:rsidR="00142B92" w:rsidRDefault="00142B92" w:rsidP="00E95FD7">
      <w:pPr>
        <w:spacing w:line="360" w:lineRule="auto"/>
        <w:rPr>
          <w:sz w:val="19"/>
        </w:rPr>
        <w:sectPr w:rsidR="00142B92">
          <w:footerReference w:type="default" r:id="rId8"/>
          <w:footnotePr>
            <w:numFmt w:val="chicago"/>
          </w:footnotePr>
          <w:type w:val="continuous"/>
          <w:pgSz w:w="11907" w:h="16840" w:code="9"/>
          <w:pgMar w:top="1134" w:right="1134" w:bottom="1134" w:left="1134" w:header="851" w:footer="851" w:gutter="0"/>
          <w:paperSrc w:first="12288" w:other="12288"/>
          <w:cols w:space="567"/>
          <w:noEndnote/>
          <w:docGrid w:linePitch="357" w:charSpace="10650"/>
        </w:sectPr>
      </w:pPr>
    </w:p>
    <w:p w:rsidR="00142B92" w:rsidRDefault="00142B92" w:rsidP="00E95FD7">
      <w:r>
        <w:rPr>
          <w:rFonts w:ascii="ＭＳ ゴシック" w:eastAsia="ＭＳ ゴシック" w:hAnsi="ＭＳ ゴシック"/>
          <w:sz w:val="24"/>
        </w:rPr>
        <w:lastRenderedPageBreak/>
        <w:t>1.</w:t>
      </w:r>
      <w:r>
        <w:rPr>
          <w:rFonts w:ascii="ＭＳ ゴシック" w:eastAsia="ＭＳ ゴシック" w:hAnsi="ＭＳ ゴシック" w:hint="eastAsia"/>
          <w:sz w:val="24"/>
        </w:rPr>
        <w:t xml:space="preserve"> はじめに</w:t>
      </w:r>
    </w:p>
    <w:p w:rsidR="000C53BA" w:rsidRPr="003F4F3C" w:rsidRDefault="000C53BA" w:rsidP="00E95FD7">
      <w:pPr>
        <w:snapToGrid w:val="0"/>
        <w:spacing w:line="316" w:lineRule="atLeast"/>
        <w:ind w:firstLineChars="100" w:firstLine="180"/>
        <w:textAlignment w:val="auto"/>
        <w:rPr>
          <w:szCs w:val="18"/>
        </w:rPr>
      </w:pPr>
      <w:r w:rsidRPr="003F4F3C">
        <w:rPr>
          <w:rFonts w:hAnsi="ＭＳ 明朝"/>
          <w:szCs w:val="18"/>
        </w:rPr>
        <w:t>近年，風力発電・太陽光発電等の自然エネルギーを利用した発電方式は，二酸化炭素排出や放射性廃棄物等の環境汚染物質の排出が少なく環境負荷が小さいことから地球温暖化の防止対策として注目されている。</w:t>
      </w:r>
    </w:p>
    <w:p w:rsidR="003F4F3C" w:rsidRDefault="000C53BA" w:rsidP="00E95FD7">
      <w:pPr>
        <w:snapToGrid w:val="0"/>
        <w:spacing w:line="316" w:lineRule="atLeast"/>
        <w:ind w:firstLineChars="100" w:firstLine="180"/>
        <w:textAlignment w:val="auto"/>
        <w:rPr>
          <w:rFonts w:hAnsi="ＭＳ 明朝"/>
          <w:szCs w:val="18"/>
        </w:rPr>
      </w:pPr>
      <w:r w:rsidRPr="003F4F3C">
        <w:rPr>
          <w:rFonts w:hAnsi="ＭＳ 明朝"/>
          <w:szCs w:val="18"/>
        </w:rPr>
        <w:t>また，太陽光発電は，性能が向上し，設置や保守が容易であり，かつ，補助金制度の開始等により世界的に見ても導入が進んでいる</w:t>
      </w:r>
      <w:r w:rsidRPr="003F4F3C">
        <w:rPr>
          <w:szCs w:val="18"/>
          <w:vertAlign w:val="superscript"/>
        </w:rPr>
        <w:t>[1]</w:t>
      </w:r>
      <w:r w:rsidR="00F53B1D" w:rsidRPr="003F4F3C">
        <w:rPr>
          <w:rFonts w:hAnsi="ＭＳ 明朝"/>
          <w:szCs w:val="18"/>
        </w:rPr>
        <w:t>。</w:t>
      </w:r>
      <w:r w:rsidRPr="003F4F3C">
        <w:rPr>
          <w:rFonts w:hAnsi="ＭＳ 明朝"/>
          <w:szCs w:val="18"/>
        </w:rPr>
        <w:t>日本においても，環境問題への関心が高まり，</w:t>
      </w:r>
      <w:r w:rsidRPr="003F4F3C">
        <w:rPr>
          <w:szCs w:val="18"/>
        </w:rPr>
        <w:t>1990</w:t>
      </w:r>
      <w:r w:rsidRPr="003F4F3C">
        <w:rPr>
          <w:rFonts w:hAnsi="ＭＳ 明朝"/>
          <w:szCs w:val="18"/>
        </w:rPr>
        <w:t>年代から太陽光発電の導入は進んでおり，発電機の大容量化に伴い太陽光発電の導入容量が増加している。また，</w:t>
      </w:r>
      <w:r w:rsidRPr="003F4F3C">
        <w:t>1</w:t>
      </w:r>
      <w:r w:rsidRPr="003F4F3C">
        <w:rPr>
          <w:rFonts w:hAnsi="ＭＳ 明朝"/>
        </w:rPr>
        <w:t>ヵ所で</w:t>
      </w:r>
      <w:r w:rsidRPr="003F4F3C">
        <w:t>1,000kW</w:t>
      </w:r>
      <w:r w:rsidRPr="003F4F3C">
        <w:rPr>
          <w:rFonts w:hAnsi="ＭＳ 明朝"/>
        </w:rPr>
        <w:t>～</w:t>
      </w:r>
      <w:r w:rsidRPr="003F4F3C">
        <w:t>20,000kW</w:t>
      </w:r>
      <w:r w:rsidRPr="003F4F3C">
        <w:rPr>
          <w:rFonts w:hAnsi="ＭＳ 明朝"/>
        </w:rPr>
        <w:t>という発電能力を持つ</w:t>
      </w:r>
      <w:r w:rsidRPr="003F4F3C">
        <w:rPr>
          <w:rFonts w:hAnsi="ＭＳ 明朝"/>
          <w:szCs w:val="18"/>
        </w:rPr>
        <w:t>メガソーラー発電の導入容量も増加している。</w:t>
      </w:r>
      <w:r w:rsidR="00F53B1D">
        <w:rPr>
          <w:rFonts w:hAnsi="ＭＳ 明朝" w:hint="eastAsia"/>
          <w:szCs w:val="18"/>
        </w:rPr>
        <w:t>現在</w:t>
      </w:r>
      <w:r w:rsidRPr="003F4F3C">
        <w:rPr>
          <w:rFonts w:hAnsi="ＭＳ 明朝"/>
          <w:szCs w:val="18"/>
        </w:rPr>
        <w:t>，本格的な普及を控えて，</w:t>
      </w:r>
      <w:r w:rsidR="003F4F3C">
        <w:rPr>
          <w:rFonts w:hAnsi="ＭＳ 明朝"/>
          <w:szCs w:val="18"/>
        </w:rPr>
        <w:t>機器や設置方法，保守点検などの技術開発が急務の課題となっている</w:t>
      </w:r>
      <w:r w:rsidR="003F4F3C">
        <w:rPr>
          <w:rFonts w:hAnsi="ＭＳ 明朝" w:hint="eastAsia"/>
          <w:szCs w:val="18"/>
        </w:rPr>
        <w:t xml:space="preserve">。　</w:t>
      </w:r>
    </w:p>
    <w:p w:rsidR="00142B92" w:rsidRPr="003F4F3C" w:rsidRDefault="000C53BA" w:rsidP="00E95FD7">
      <w:pPr>
        <w:snapToGrid w:val="0"/>
        <w:spacing w:line="316" w:lineRule="atLeast"/>
        <w:ind w:firstLineChars="100" w:firstLine="180"/>
        <w:textAlignment w:val="auto"/>
        <w:rPr>
          <w:szCs w:val="18"/>
        </w:rPr>
      </w:pPr>
      <w:r w:rsidRPr="003F4F3C">
        <w:rPr>
          <w:rFonts w:hAnsi="ＭＳ 明朝"/>
          <w:szCs w:val="18"/>
        </w:rPr>
        <w:t>本研究では，太陽光発電の発電効率を決定する一つの要因である太陽</w:t>
      </w:r>
      <w:r w:rsidR="0032102B" w:rsidRPr="003F4F3C">
        <w:rPr>
          <w:rFonts w:hAnsi="ＭＳ 明朝"/>
          <w:szCs w:val="18"/>
        </w:rPr>
        <w:t>電池</w:t>
      </w:r>
      <w:r w:rsidRPr="003F4F3C">
        <w:rPr>
          <w:rFonts w:hAnsi="ＭＳ 明朝"/>
          <w:szCs w:val="18"/>
        </w:rPr>
        <w:t>パネルへの太陽光の入射量について着目し，</w:t>
      </w:r>
      <w:r w:rsidRPr="003F4F3C">
        <w:rPr>
          <w:szCs w:val="18"/>
        </w:rPr>
        <w:t>PSCAD</w:t>
      </w:r>
      <w:r w:rsidRPr="003F4F3C">
        <w:rPr>
          <w:rFonts w:hAnsi="ＭＳ 明朝"/>
          <w:szCs w:val="18"/>
        </w:rPr>
        <w:t>を用いたシミュレーションにより得られた結果をもとに比較</w:t>
      </w:r>
      <w:r w:rsidR="0032102B" w:rsidRPr="003F4F3C">
        <w:rPr>
          <w:rFonts w:hAnsi="ＭＳ 明朝"/>
          <w:szCs w:val="18"/>
        </w:rPr>
        <w:t>・</w:t>
      </w:r>
      <w:r w:rsidRPr="003F4F3C">
        <w:rPr>
          <w:rFonts w:hAnsi="ＭＳ 明朝"/>
          <w:szCs w:val="18"/>
        </w:rPr>
        <w:t>検討し，太陽</w:t>
      </w:r>
      <w:r w:rsidR="0032102B" w:rsidRPr="003F4F3C">
        <w:rPr>
          <w:rFonts w:hAnsi="ＭＳ 明朝"/>
          <w:szCs w:val="18"/>
        </w:rPr>
        <w:t>電池パネル</w:t>
      </w:r>
      <w:r w:rsidRPr="003F4F3C">
        <w:rPr>
          <w:rFonts w:hAnsi="ＭＳ 明朝"/>
          <w:szCs w:val="18"/>
        </w:rPr>
        <w:t>の最適な設置方法を検</w:t>
      </w:r>
      <w:r w:rsidR="0032102B" w:rsidRPr="003F4F3C">
        <w:rPr>
          <w:rFonts w:hAnsi="ＭＳ 明朝"/>
          <w:szCs w:val="18"/>
        </w:rPr>
        <w:t>討</w:t>
      </w:r>
      <w:r w:rsidRPr="003F4F3C">
        <w:rPr>
          <w:rFonts w:hAnsi="ＭＳ 明朝"/>
          <w:szCs w:val="18"/>
        </w:rPr>
        <w:t>することを目的としている。</w:t>
      </w:r>
    </w:p>
    <w:p w:rsidR="000C53BA" w:rsidRPr="00512D71" w:rsidRDefault="000C53BA" w:rsidP="00E95FD7"/>
    <w:p w:rsidR="000C53BA" w:rsidRPr="00512D71" w:rsidRDefault="00142B92" w:rsidP="00E95FD7">
      <w:pPr>
        <w:rPr>
          <w:rFonts w:eastAsia="ＭＳ ゴシック"/>
          <w:sz w:val="24"/>
          <w:szCs w:val="18"/>
        </w:rPr>
      </w:pPr>
      <w:r w:rsidRPr="00561658">
        <w:rPr>
          <w:rFonts w:ascii="ＭＳ ゴシック" w:eastAsia="ＭＳ ゴシック" w:hAnsi="ＭＳ ゴシック"/>
          <w:sz w:val="24"/>
        </w:rPr>
        <w:t xml:space="preserve">2. </w:t>
      </w:r>
      <w:r w:rsidR="000C53BA" w:rsidRPr="00512D71">
        <w:rPr>
          <w:rFonts w:eastAsia="ＭＳ ゴシック" w:hAnsi="ＭＳ ゴシック"/>
          <w:sz w:val="24"/>
          <w:szCs w:val="18"/>
        </w:rPr>
        <w:t>太陽エネルギーについて</w:t>
      </w:r>
    </w:p>
    <w:p w:rsidR="000C53BA" w:rsidRPr="00F53B1D" w:rsidRDefault="000C53BA" w:rsidP="00E95FD7">
      <w:pPr>
        <w:snapToGrid w:val="0"/>
        <w:spacing w:line="316" w:lineRule="atLeast"/>
        <w:ind w:firstLineChars="100" w:firstLine="180"/>
        <w:textAlignment w:val="auto"/>
        <w:rPr>
          <w:szCs w:val="18"/>
          <w:vertAlign w:val="superscript"/>
        </w:rPr>
      </w:pPr>
      <w:r w:rsidRPr="00512D71">
        <w:rPr>
          <w:szCs w:val="18"/>
        </w:rPr>
        <w:t>太陽エネルギーは，大気圏外では，太陽光に対する</w:t>
      </w:r>
      <w:r w:rsidRPr="00512D71">
        <w:rPr>
          <w:szCs w:val="18"/>
        </w:rPr>
        <w:t>1</w:t>
      </w:r>
      <w:r w:rsidR="003F4F3C">
        <w:rPr>
          <w:rFonts w:hint="eastAsia"/>
          <w:szCs w:val="18"/>
        </w:rPr>
        <w:t>cm</w:t>
      </w:r>
      <w:r w:rsidR="003F4F3C">
        <w:rPr>
          <w:rFonts w:hint="eastAsia"/>
          <w:szCs w:val="18"/>
        </w:rPr>
        <w:t>²</w:t>
      </w:r>
      <w:r w:rsidRPr="00512D71">
        <w:rPr>
          <w:szCs w:val="18"/>
        </w:rPr>
        <w:t>当たりに</w:t>
      </w:r>
      <w:r w:rsidRPr="00512D71">
        <w:rPr>
          <w:szCs w:val="18"/>
        </w:rPr>
        <w:t>1</w:t>
      </w:r>
      <w:r w:rsidRPr="00512D71">
        <w:rPr>
          <w:szCs w:val="18"/>
        </w:rPr>
        <w:t>分間に</w:t>
      </w:r>
      <w:r w:rsidRPr="00512D71">
        <w:rPr>
          <w:szCs w:val="18"/>
        </w:rPr>
        <w:t>1.95cal</w:t>
      </w:r>
      <w:r w:rsidRPr="00512D71">
        <w:rPr>
          <w:szCs w:val="18"/>
        </w:rPr>
        <w:t>の熱が得られ，電力に換算すると，</w:t>
      </w:r>
      <w:r w:rsidRPr="00512D71">
        <w:rPr>
          <w:szCs w:val="18"/>
        </w:rPr>
        <w:t>1</w:t>
      </w:r>
      <w:r w:rsidR="003F4F3C" w:rsidRPr="003F4F3C">
        <w:rPr>
          <w:rFonts w:hint="eastAsia"/>
          <w:szCs w:val="18"/>
        </w:rPr>
        <w:t xml:space="preserve"> </w:t>
      </w:r>
      <w:r w:rsidR="003F4F3C">
        <w:rPr>
          <w:rFonts w:hint="eastAsia"/>
          <w:szCs w:val="18"/>
        </w:rPr>
        <w:t>m</w:t>
      </w:r>
      <w:r w:rsidR="003F4F3C">
        <w:rPr>
          <w:rFonts w:hint="eastAsia"/>
          <w:szCs w:val="18"/>
        </w:rPr>
        <w:t>²</w:t>
      </w:r>
      <w:r w:rsidRPr="00512D71">
        <w:rPr>
          <w:szCs w:val="18"/>
        </w:rPr>
        <w:t>当たり，</w:t>
      </w:r>
      <w:r w:rsidRPr="00512D71">
        <w:rPr>
          <w:szCs w:val="18"/>
        </w:rPr>
        <w:t>1.36kW</w:t>
      </w:r>
      <w:r w:rsidRPr="00512D71">
        <w:rPr>
          <w:szCs w:val="18"/>
        </w:rPr>
        <w:t>になるとされている。太陽光は地表に大気を通して入射するため，空気中の浮遊物による相当量の減衰を考慮する必要がある。ここでは，われわれが，太陽エネルギー利用を考えるとき，よく澄んだ大気を通して，太陽光に垂直な</w:t>
      </w:r>
      <w:r w:rsidRPr="00512D71">
        <w:rPr>
          <w:szCs w:val="18"/>
        </w:rPr>
        <w:t>1</w:t>
      </w:r>
      <w:r w:rsidR="003F4F3C" w:rsidRPr="003F4F3C">
        <w:rPr>
          <w:rFonts w:hint="eastAsia"/>
          <w:szCs w:val="18"/>
        </w:rPr>
        <w:t xml:space="preserve"> </w:t>
      </w:r>
      <w:r w:rsidR="003F4F3C">
        <w:rPr>
          <w:rFonts w:hint="eastAsia"/>
          <w:szCs w:val="18"/>
        </w:rPr>
        <w:t>m</w:t>
      </w:r>
      <w:r w:rsidR="003F4F3C">
        <w:rPr>
          <w:rFonts w:hint="eastAsia"/>
          <w:szCs w:val="18"/>
        </w:rPr>
        <w:t>²</w:t>
      </w:r>
      <w:r w:rsidRPr="00512D71">
        <w:rPr>
          <w:szCs w:val="18"/>
        </w:rPr>
        <w:t>の面に約</w:t>
      </w:r>
      <w:r w:rsidRPr="00512D71">
        <w:rPr>
          <w:szCs w:val="18"/>
        </w:rPr>
        <w:t>1kW</w:t>
      </w:r>
      <w:r w:rsidRPr="00512D71">
        <w:rPr>
          <w:szCs w:val="18"/>
        </w:rPr>
        <w:t>のエネルギーが放射されていると，想定している</w:t>
      </w:r>
      <w:r w:rsidRPr="00512D71">
        <w:rPr>
          <w:szCs w:val="18"/>
          <w:vertAlign w:val="superscript"/>
        </w:rPr>
        <w:t>[2]</w:t>
      </w:r>
      <w:r w:rsidR="00F53B1D">
        <w:rPr>
          <w:rFonts w:hint="eastAsia"/>
          <w:szCs w:val="18"/>
        </w:rPr>
        <w:t>。</w:t>
      </w:r>
    </w:p>
    <w:p w:rsidR="000C53BA" w:rsidRPr="00512D71" w:rsidRDefault="00F53B1D" w:rsidP="00E95FD7">
      <w:pPr>
        <w:snapToGrid w:val="0"/>
        <w:spacing w:line="316" w:lineRule="atLeast"/>
        <w:ind w:firstLineChars="100" w:firstLine="180"/>
        <w:textAlignment w:val="auto"/>
        <w:rPr>
          <w:szCs w:val="18"/>
        </w:rPr>
      </w:pPr>
      <w:r>
        <w:rPr>
          <w:rFonts w:hint="eastAsia"/>
          <w:szCs w:val="18"/>
        </w:rPr>
        <w:t>しかし</w:t>
      </w:r>
      <w:r w:rsidR="000C53BA" w:rsidRPr="00512D71">
        <w:rPr>
          <w:szCs w:val="18"/>
        </w:rPr>
        <w:t>，場所</w:t>
      </w:r>
      <w:r>
        <w:rPr>
          <w:rFonts w:hint="eastAsia"/>
          <w:szCs w:val="18"/>
        </w:rPr>
        <w:t>や</w:t>
      </w:r>
      <w:r w:rsidR="000C53BA" w:rsidRPr="00512D71">
        <w:rPr>
          <w:szCs w:val="18"/>
        </w:rPr>
        <w:t>大気の状態によって</w:t>
      </w:r>
      <w:r>
        <w:rPr>
          <w:rFonts w:hint="eastAsia"/>
          <w:szCs w:val="18"/>
        </w:rPr>
        <w:t>，</w:t>
      </w:r>
      <w:r w:rsidR="000C53BA" w:rsidRPr="00512D71">
        <w:rPr>
          <w:szCs w:val="18"/>
        </w:rPr>
        <w:t>この値を下まわることも当然考えられる。太陽は，夜間は利用できないという絶対条件がある。（曇りや雨天時も同様である。）また，太陽は</w:t>
      </w:r>
      <w:r>
        <w:rPr>
          <w:rFonts w:hint="eastAsia"/>
          <w:szCs w:val="18"/>
        </w:rPr>
        <w:t>1</w:t>
      </w:r>
      <w:r w:rsidR="000C53BA" w:rsidRPr="00512D71">
        <w:rPr>
          <w:szCs w:val="18"/>
        </w:rPr>
        <w:t>日の中でも，方位が常に変化するとともに，高度も変化する。これは，季節によっても変化する。</w:t>
      </w:r>
    </w:p>
    <w:p w:rsidR="000C53BA" w:rsidRPr="00EC002F" w:rsidRDefault="00A44C76" w:rsidP="00E95FD7">
      <w:pPr>
        <w:snapToGrid w:val="0"/>
        <w:spacing w:line="316" w:lineRule="atLeast"/>
        <w:ind w:firstLineChars="100" w:firstLine="180"/>
        <w:textAlignment w:val="auto"/>
        <w:rPr>
          <w:szCs w:val="18"/>
        </w:rPr>
      </w:pPr>
      <w:r>
        <w:rPr>
          <w:rFonts w:hint="eastAsia"/>
          <w:szCs w:val="18"/>
        </w:rPr>
        <w:t>したがって，</w:t>
      </w:r>
      <w:r w:rsidR="000C53BA" w:rsidRPr="00512D71">
        <w:rPr>
          <w:szCs w:val="18"/>
        </w:rPr>
        <w:t>太陽エネルギーを効率よく利用するためには，前述</w:t>
      </w:r>
      <w:r w:rsidR="000C53BA" w:rsidRPr="00EC002F">
        <w:rPr>
          <w:rFonts w:hint="eastAsia"/>
          <w:szCs w:val="18"/>
        </w:rPr>
        <w:t>の特性を考えた上で対処しなければならない。</w:t>
      </w:r>
    </w:p>
    <w:p w:rsidR="000C53BA" w:rsidRDefault="000C53BA" w:rsidP="00E95FD7">
      <w:pPr>
        <w:rPr>
          <w:rFonts w:ascii="ＭＳ ゴシック" w:eastAsia="ＭＳ ゴシック" w:hAnsi="ＭＳ ゴシック"/>
          <w:sz w:val="24"/>
        </w:rPr>
      </w:pPr>
    </w:p>
    <w:p w:rsidR="000C53BA" w:rsidRPr="000C53BA" w:rsidRDefault="000C53BA" w:rsidP="00E95FD7">
      <w:pPr>
        <w:snapToGrid w:val="0"/>
        <w:textAlignment w:val="auto"/>
        <w:rPr>
          <w:rFonts w:ascii="ＭＳ ゴシック" w:eastAsia="ＭＳ ゴシック" w:hAnsi="ＭＳ ゴシック"/>
          <w:szCs w:val="18"/>
        </w:rPr>
      </w:pPr>
      <w:r w:rsidRPr="000C53BA">
        <w:rPr>
          <w:rFonts w:ascii="ＭＳ ゴシック" w:eastAsia="ＭＳ ゴシック" w:hAnsi="ＭＳ ゴシック" w:hint="eastAsia"/>
          <w:sz w:val="24"/>
          <w:szCs w:val="18"/>
        </w:rPr>
        <w:t>3．太陽光発電</w:t>
      </w:r>
    </w:p>
    <w:p w:rsidR="000C53BA" w:rsidRPr="006A30C0" w:rsidRDefault="000C53BA" w:rsidP="00E95FD7">
      <w:pPr>
        <w:snapToGrid w:val="0"/>
        <w:spacing w:line="316" w:lineRule="atLeast"/>
        <w:ind w:firstLineChars="100" w:firstLine="180"/>
        <w:textAlignment w:val="auto"/>
        <w:rPr>
          <w:szCs w:val="18"/>
        </w:rPr>
      </w:pPr>
      <w:r>
        <w:rPr>
          <w:rFonts w:hint="eastAsia"/>
          <w:szCs w:val="18"/>
        </w:rPr>
        <w:t>太陽光発電とは</w:t>
      </w:r>
      <w:r w:rsidR="00D32C7A">
        <w:rPr>
          <w:rFonts w:hint="eastAsia"/>
          <w:szCs w:val="18"/>
        </w:rPr>
        <w:t>，</w:t>
      </w:r>
      <w:r w:rsidRPr="00AE6F47">
        <w:rPr>
          <w:rFonts w:hint="eastAsia"/>
          <w:szCs w:val="18"/>
        </w:rPr>
        <w:t>太陽光エネルギーを利用して発電するシステムのことである。天候による</w:t>
      </w:r>
      <w:r>
        <w:rPr>
          <w:rFonts w:hint="eastAsia"/>
          <w:szCs w:val="18"/>
        </w:rPr>
        <w:t>，</w:t>
      </w:r>
      <w:r w:rsidRPr="00AE6F47">
        <w:rPr>
          <w:rFonts w:hint="eastAsia"/>
          <w:szCs w:val="18"/>
        </w:rPr>
        <w:t>日射条件</w:t>
      </w:r>
      <w:r w:rsidRPr="006A30C0">
        <w:rPr>
          <w:rFonts w:hAnsi="ＭＳ 明朝"/>
          <w:szCs w:val="18"/>
        </w:rPr>
        <w:t>や照度，障害物の有無等により出力に変動が起きること，</w:t>
      </w:r>
      <w:r w:rsidR="0032102B" w:rsidRPr="006A30C0">
        <w:rPr>
          <w:rFonts w:hAnsi="ＭＳ 明朝"/>
          <w:szCs w:val="18"/>
        </w:rPr>
        <w:t>太陽電</w:t>
      </w:r>
      <w:r w:rsidR="0032102B" w:rsidRPr="006A30C0">
        <w:rPr>
          <w:rFonts w:hAnsi="ＭＳ 明朝"/>
          <w:szCs w:val="18"/>
        </w:rPr>
        <w:lastRenderedPageBreak/>
        <w:t>池</w:t>
      </w:r>
      <w:r w:rsidRPr="006A30C0">
        <w:rPr>
          <w:rFonts w:hAnsi="ＭＳ 明朝"/>
          <w:szCs w:val="18"/>
        </w:rPr>
        <w:t>パネルの照射エネルギー変換効率が低く，得られる出力の損失が大きいことが懸念されている。</w:t>
      </w:r>
    </w:p>
    <w:p w:rsidR="000C53BA" w:rsidRPr="006A30C0" w:rsidRDefault="00D32C7A" w:rsidP="00E95FD7">
      <w:pPr>
        <w:snapToGrid w:val="0"/>
        <w:spacing w:line="316" w:lineRule="atLeast"/>
        <w:ind w:firstLineChars="100" w:firstLine="180"/>
        <w:textAlignment w:val="auto"/>
        <w:rPr>
          <w:szCs w:val="18"/>
        </w:rPr>
      </w:pPr>
      <w:r>
        <w:rPr>
          <w:rFonts w:hAnsi="ＭＳ 明朝" w:hint="eastAsia"/>
          <w:szCs w:val="18"/>
        </w:rPr>
        <w:t>しかし，</w:t>
      </w:r>
      <w:r w:rsidRPr="006A30C0">
        <w:rPr>
          <w:rFonts w:hAnsi="ＭＳ 明朝"/>
          <w:szCs w:val="18"/>
        </w:rPr>
        <w:t>太陽光発電は</w:t>
      </w:r>
      <w:r>
        <w:rPr>
          <w:rFonts w:hAnsi="ＭＳ 明朝" w:hint="eastAsia"/>
          <w:szCs w:val="18"/>
        </w:rPr>
        <w:t>，</w:t>
      </w:r>
      <w:r w:rsidR="008D11B1" w:rsidRPr="006A30C0">
        <w:rPr>
          <w:szCs w:val="18"/>
        </w:rPr>
        <w:t>2030</w:t>
      </w:r>
      <w:r w:rsidR="008D11B1" w:rsidRPr="006A30C0">
        <w:rPr>
          <w:rFonts w:hAnsi="ＭＳ 明朝"/>
          <w:szCs w:val="18"/>
        </w:rPr>
        <w:t>年</w:t>
      </w:r>
      <w:r w:rsidR="00236826">
        <w:rPr>
          <w:rFonts w:hAnsi="ＭＳ 明朝" w:hint="eastAsia"/>
          <w:szCs w:val="18"/>
        </w:rPr>
        <w:t>までに</w:t>
      </w:r>
      <w:r w:rsidR="000C53BA" w:rsidRPr="006A30C0">
        <w:rPr>
          <w:rFonts w:hAnsi="ＭＳ 明朝"/>
          <w:szCs w:val="18"/>
        </w:rPr>
        <w:t>新エネルギーによる発電</w:t>
      </w:r>
      <w:r w:rsidR="008D11B1">
        <w:rPr>
          <w:rFonts w:hAnsi="ＭＳ 明朝" w:hint="eastAsia"/>
          <w:szCs w:val="18"/>
        </w:rPr>
        <w:t>の中で</w:t>
      </w:r>
      <w:r w:rsidR="000C53BA" w:rsidRPr="006A30C0">
        <w:rPr>
          <w:rFonts w:hAnsi="ＭＳ 明朝"/>
          <w:szCs w:val="18"/>
        </w:rPr>
        <w:t>も</w:t>
      </w:r>
      <w:r w:rsidR="00236826">
        <w:rPr>
          <w:rFonts w:hAnsi="ＭＳ 明朝" w:hint="eastAsia"/>
          <w:szCs w:val="18"/>
        </w:rPr>
        <w:t>最も多い，</w:t>
      </w:r>
      <w:r w:rsidR="000C53BA" w:rsidRPr="006A30C0">
        <w:rPr>
          <w:szCs w:val="18"/>
        </w:rPr>
        <w:t>51.3</w:t>
      </w:r>
      <w:r w:rsidR="000C53BA" w:rsidRPr="006A30C0">
        <w:rPr>
          <w:rFonts w:hAnsi="ＭＳ 明朝"/>
          <w:szCs w:val="18"/>
        </w:rPr>
        <w:t>％を供給すると考えられ，このシステムは将来性が高く評価されている。</w:t>
      </w:r>
    </w:p>
    <w:p w:rsidR="000C53BA" w:rsidRPr="006A30C0" w:rsidRDefault="000C53BA" w:rsidP="00E95FD7">
      <w:pPr>
        <w:spacing w:line="316" w:lineRule="atLeast"/>
        <w:rPr>
          <w:szCs w:val="18"/>
        </w:rPr>
      </w:pPr>
      <w:r w:rsidRPr="006A30C0">
        <w:rPr>
          <w:rFonts w:hAnsi="ＭＳ 明朝"/>
          <w:szCs w:val="18"/>
        </w:rPr>
        <w:t>また，</w:t>
      </w:r>
      <w:r w:rsidRPr="006A30C0">
        <w:rPr>
          <w:szCs w:val="18"/>
        </w:rPr>
        <w:t>NEDO</w:t>
      </w:r>
      <w:r w:rsidRPr="006A30C0">
        <w:rPr>
          <w:rFonts w:hAnsi="ＭＳ 明朝"/>
          <w:szCs w:val="18"/>
        </w:rPr>
        <w:t>技術開発機構は技術開発の継続・強化により</w:t>
      </w:r>
      <w:r w:rsidRPr="006A30C0">
        <w:rPr>
          <w:szCs w:val="18"/>
        </w:rPr>
        <w:t>2030</w:t>
      </w:r>
      <w:r w:rsidRPr="006A30C0">
        <w:rPr>
          <w:rFonts w:hAnsi="ＭＳ 明朝"/>
          <w:szCs w:val="18"/>
        </w:rPr>
        <w:t>年には汎用電力並の</w:t>
      </w:r>
      <w:r w:rsidRPr="006A30C0">
        <w:rPr>
          <w:szCs w:val="18"/>
        </w:rPr>
        <w:t>7</w:t>
      </w:r>
      <w:r w:rsidRPr="006A30C0">
        <w:rPr>
          <w:rFonts w:hAnsi="ＭＳ 明朝"/>
          <w:szCs w:val="18"/>
        </w:rPr>
        <w:t>［円</w:t>
      </w:r>
      <w:r w:rsidRPr="006A30C0">
        <w:rPr>
          <w:szCs w:val="18"/>
        </w:rPr>
        <w:t>/kWh</w:t>
      </w:r>
      <w:r w:rsidRPr="006A30C0">
        <w:rPr>
          <w:rFonts w:hAnsi="ＭＳ 明朝"/>
          <w:szCs w:val="18"/>
        </w:rPr>
        <w:t>］発電コストの達成が可能という裏付けの技術開発項目及び目標を掲げている</w:t>
      </w:r>
      <w:r w:rsidR="00F53B1D" w:rsidRPr="00512D71">
        <w:rPr>
          <w:szCs w:val="18"/>
          <w:vertAlign w:val="superscript"/>
        </w:rPr>
        <w:t>[</w:t>
      </w:r>
      <w:r w:rsidR="00F53B1D">
        <w:rPr>
          <w:rFonts w:hint="eastAsia"/>
          <w:szCs w:val="18"/>
          <w:vertAlign w:val="superscript"/>
        </w:rPr>
        <w:t>3</w:t>
      </w:r>
      <w:r w:rsidR="00F53B1D" w:rsidRPr="00512D71">
        <w:rPr>
          <w:szCs w:val="18"/>
          <w:vertAlign w:val="superscript"/>
        </w:rPr>
        <w:t>]</w:t>
      </w:r>
      <w:r w:rsidRPr="006A30C0">
        <w:rPr>
          <w:rFonts w:hAnsi="ＭＳ 明朝"/>
          <w:szCs w:val="18"/>
        </w:rPr>
        <w:t>。</w:t>
      </w:r>
    </w:p>
    <w:p w:rsidR="000C53BA" w:rsidRDefault="000C53BA" w:rsidP="00E95FD7">
      <w:pPr>
        <w:spacing w:line="316" w:lineRule="atLeast"/>
        <w:rPr>
          <w:rFonts w:ascii="ＭＳ ゴシック" w:eastAsia="ＭＳ ゴシック" w:hAnsi="ＭＳ ゴシック"/>
          <w:sz w:val="24"/>
        </w:rPr>
      </w:pPr>
    </w:p>
    <w:p w:rsidR="000C53BA" w:rsidRDefault="000C53BA" w:rsidP="00E95FD7">
      <w:pPr>
        <w:rPr>
          <w:rFonts w:ascii="ＭＳ ゴシック" w:eastAsia="ＭＳ ゴシック" w:hAnsi="ＭＳ ゴシック"/>
          <w:sz w:val="24"/>
          <w:szCs w:val="18"/>
        </w:rPr>
      </w:pPr>
      <w:r>
        <w:rPr>
          <w:rFonts w:ascii="ＭＳ ゴシック" w:eastAsia="ＭＳ ゴシック" w:hAnsi="ＭＳ ゴシック" w:hint="eastAsia"/>
          <w:sz w:val="24"/>
          <w:szCs w:val="18"/>
        </w:rPr>
        <w:t>4</w:t>
      </w:r>
      <w:r w:rsidRPr="00EC002F">
        <w:rPr>
          <w:rFonts w:ascii="ＭＳ ゴシック" w:eastAsia="ＭＳ ゴシック" w:hAnsi="ＭＳ ゴシック" w:hint="eastAsia"/>
          <w:sz w:val="24"/>
          <w:szCs w:val="18"/>
        </w:rPr>
        <w:t>．</w:t>
      </w:r>
      <w:r>
        <w:rPr>
          <w:rFonts w:ascii="ＭＳ ゴシック" w:eastAsia="ＭＳ ゴシック" w:hAnsi="ＭＳ ゴシック" w:hint="eastAsia"/>
          <w:sz w:val="24"/>
          <w:szCs w:val="18"/>
        </w:rPr>
        <w:t>解析方法</w:t>
      </w:r>
    </w:p>
    <w:p w:rsidR="002F7915" w:rsidRDefault="000C53BA" w:rsidP="00E95FD7">
      <w:pPr>
        <w:spacing w:line="316" w:lineRule="atLeast"/>
        <w:ind w:firstLineChars="100" w:firstLine="180"/>
        <w:rPr>
          <w:rFonts w:hAnsi="ＭＳ 明朝"/>
          <w:szCs w:val="18"/>
        </w:rPr>
      </w:pPr>
      <w:r w:rsidRPr="006A30C0">
        <w:rPr>
          <w:rFonts w:hAnsi="ＭＳ 明朝"/>
          <w:szCs w:val="18"/>
        </w:rPr>
        <w:t>太陽光発電の系統モデルを</w:t>
      </w:r>
      <w:r w:rsidRPr="006A30C0">
        <w:rPr>
          <w:szCs w:val="18"/>
        </w:rPr>
        <w:t>PSCAD</w:t>
      </w:r>
      <w:r w:rsidRPr="006A30C0">
        <w:rPr>
          <w:rFonts w:hAnsi="ＭＳ 明朝"/>
          <w:szCs w:val="18"/>
        </w:rPr>
        <w:t>を用いて作成し，シミュレーションを行った。系統モデル図を図</w:t>
      </w:r>
      <w:r w:rsidR="00084A88">
        <w:rPr>
          <w:rFonts w:hint="eastAsia"/>
          <w:szCs w:val="18"/>
        </w:rPr>
        <w:t>1</w:t>
      </w:r>
      <w:r w:rsidRPr="006A30C0">
        <w:rPr>
          <w:rFonts w:hAnsi="ＭＳ 明朝"/>
          <w:szCs w:val="18"/>
        </w:rPr>
        <w:t>に示す。</w:t>
      </w:r>
    </w:p>
    <w:p w:rsidR="000C53BA" w:rsidRPr="006A30C0" w:rsidRDefault="00B25995" w:rsidP="00E95FD7">
      <w:pPr>
        <w:spacing w:line="316" w:lineRule="atLeast"/>
        <w:jc w:val="center"/>
        <w:rPr>
          <w:szCs w:val="18"/>
        </w:rPr>
      </w:pPr>
      <w:r>
        <w:rPr>
          <w:rFonts w:hAnsi="ＭＳ 明朝"/>
          <w:noProof/>
          <w:szCs w:val="18"/>
        </w:rPr>
        <w:drawing>
          <wp:inline distT="0" distB="0" distL="0" distR="0">
            <wp:extent cx="2847975" cy="608962"/>
            <wp:effectExtent l="1905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55570" cy="610586"/>
                    </a:xfrm>
                    <a:prstGeom prst="rect">
                      <a:avLst/>
                    </a:prstGeom>
                    <a:noFill/>
                    <a:ln w="9525">
                      <a:noFill/>
                      <a:miter lim="800000"/>
                      <a:headEnd/>
                      <a:tailEnd/>
                    </a:ln>
                  </pic:spPr>
                </pic:pic>
              </a:graphicData>
            </a:graphic>
          </wp:inline>
        </w:drawing>
      </w:r>
      <w:r w:rsidR="000C53BA" w:rsidRPr="006A30C0">
        <w:rPr>
          <w:rFonts w:hAnsi="ＭＳ 明朝"/>
          <w:szCs w:val="18"/>
        </w:rPr>
        <w:t>図</w:t>
      </w:r>
      <w:r w:rsidR="00084A88">
        <w:rPr>
          <w:rFonts w:hint="eastAsia"/>
          <w:szCs w:val="18"/>
        </w:rPr>
        <w:t>1</w:t>
      </w:r>
      <w:r w:rsidR="000C53BA" w:rsidRPr="006A30C0">
        <w:rPr>
          <w:rFonts w:hAnsi="ＭＳ 明朝"/>
          <w:szCs w:val="18"/>
        </w:rPr>
        <w:t xml:space="preserve">　太陽光発電の系統モデル図</w:t>
      </w:r>
    </w:p>
    <w:p w:rsidR="00673364" w:rsidRDefault="00673364" w:rsidP="00E95FD7">
      <w:pPr>
        <w:spacing w:line="240" w:lineRule="auto"/>
        <w:ind w:firstLineChars="100" w:firstLine="180"/>
        <w:rPr>
          <w:rFonts w:hAnsi="ＭＳ 明朝"/>
          <w:szCs w:val="18"/>
        </w:rPr>
      </w:pPr>
    </w:p>
    <w:p w:rsidR="000C53BA" w:rsidRPr="00391210" w:rsidRDefault="000C53BA" w:rsidP="00E95FD7">
      <w:pPr>
        <w:spacing w:line="316" w:lineRule="atLeast"/>
        <w:ind w:firstLineChars="100" w:firstLine="180"/>
        <w:rPr>
          <w:rFonts w:hAnsi="ＭＳ 明朝"/>
          <w:szCs w:val="18"/>
        </w:rPr>
      </w:pPr>
      <w:r w:rsidRPr="006A30C0">
        <w:rPr>
          <w:rFonts w:hAnsi="ＭＳ 明朝"/>
          <w:szCs w:val="18"/>
        </w:rPr>
        <w:t>今回，</w:t>
      </w:r>
      <w:r w:rsidR="00D32C7A" w:rsidRPr="006A30C0">
        <w:rPr>
          <w:rFonts w:hAnsi="ＭＳ 明朝"/>
          <w:szCs w:val="18"/>
        </w:rPr>
        <w:t>太陽電池パネル</w:t>
      </w:r>
      <w:r w:rsidR="00D32C7A">
        <w:rPr>
          <w:rFonts w:hAnsi="ＭＳ 明朝" w:hint="eastAsia"/>
          <w:szCs w:val="18"/>
        </w:rPr>
        <w:t>の容量</w:t>
      </w:r>
      <w:r w:rsidR="00D32C7A">
        <w:rPr>
          <w:rFonts w:hAnsi="ＭＳ 明朝" w:hint="eastAsia"/>
          <w:szCs w:val="18"/>
        </w:rPr>
        <w:t>300kW</w:t>
      </w:r>
      <w:r w:rsidR="00D32C7A">
        <w:rPr>
          <w:rFonts w:hAnsi="ＭＳ 明朝" w:hint="eastAsia"/>
          <w:szCs w:val="18"/>
        </w:rPr>
        <w:t>，</w:t>
      </w:r>
      <w:r w:rsidR="00391210" w:rsidRPr="006A30C0">
        <w:rPr>
          <w:rFonts w:hAnsi="ＭＳ 明朝"/>
          <w:szCs w:val="18"/>
        </w:rPr>
        <w:t>太陽電池パネル</w:t>
      </w:r>
      <w:r w:rsidR="00391210">
        <w:rPr>
          <w:rFonts w:hAnsi="ＭＳ 明朝" w:hint="eastAsia"/>
          <w:szCs w:val="18"/>
        </w:rPr>
        <w:t>の温度を</w:t>
      </w:r>
      <w:r w:rsidR="00391210">
        <w:rPr>
          <w:rFonts w:hAnsi="ＭＳ 明朝" w:hint="eastAsia"/>
          <w:szCs w:val="18"/>
        </w:rPr>
        <w:t>25</w:t>
      </w:r>
      <w:r w:rsidR="00391210">
        <w:rPr>
          <w:rFonts w:hAnsi="ＭＳ 明朝" w:hint="eastAsia"/>
          <w:szCs w:val="18"/>
        </w:rPr>
        <w:t>℃一定，</w:t>
      </w:r>
      <w:r w:rsidRPr="006A30C0">
        <w:rPr>
          <w:szCs w:val="18"/>
        </w:rPr>
        <w:t>1</w:t>
      </w:r>
      <w:r w:rsidRPr="006A30C0">
        <w:rPr>
          <w:rFonts w:hAnsi="ＭＳ 明朝"/>
          <w:szCs w:val="18"/>
        </w:rPr>
        <w:t>時間を</w:t>
      </w:r>
      <w:r w:rsidRPr="006A30C0">
        <w:rPr>
          <w:szCs w:val="18"/>
        </w:rPr>
        <w:t>1</w:t>
      </w:r>
      <w:r w:rsidRPr="006A30C0">
        <w:rPr>
          <w:rFonts w:hAnsi="ＭＳ 明朝"/>
          <w:szCs w:val="18"/>
        </w:rPr>
        <w:t>秒とし</w:t>
      </w:r>
      <w:r w:rsidRPr="006A30C0">
        <w:rPr>
          <w:szCs w:val="18"/>
        </w:rPr>
        <w:t>,1</w:t>
      </w:r>
      <w:r w:rsidRPr="006A30C0">
        <w:rPr>
          <w:rFonts w:hAnsi="ＭＳ 明朝"/>
          <w:szCs w:val="18"/>
        </w:rPr>
        <w:t>日を</w:t>
      </w:r>
      <w:r w:rsidRPr="006A30C0">
        <w:rPr>
          <w:szCs w:val="18"/>
        </w:rPr>
        <w:t>24</w:t>
      </w:r>
      <w:r w:rsidRPr="006A30C0">
        <w:rPr>
          <w:rFonts w:hAnsi="ＭＳ 明朝"/>
          <w:szCs w:val="18"/>
        </w:rPr>
        <w:t>秒としてシミュレーションを行い，</w:t>
      </w:r>
      <w:r w:rsidR="00391210">
        <w:rPr>
          <w:rFonts w:hAnsi="ＭＳ 明朝" w:hint="eastAsia"/>
          <w:szCs w:val="18"/>
        </w:rPr>
        <w:t>下記の</w:t>
      </w:r>
      <w:r w:rsidR="00391210">
        <w:rPr>
          <w:rFonts w:hAnsi="ＭＳ 明朝" w:hint="eastAsia"/>
          <w:szCs w:val="18"/>
        </w:rPr>
        <w:t>4</w:t>
      </w:r>
      <w:r w:rsidR="00391210">
        <w:rPr>
          <w:rFonts w:hAnsi="ＭＳ 明朝" w:hint="eastAsia"/>
          <w:szCs w:val="18"/>
        </w:rPr>
        <w:t>つの</w:t>
      </w:r>
      <w:r w:rsidR="00391210" w:rsidRPr="006A30C0">
        <w:rPr>
          <w:rFonts w:hAnsi="ＭＳ 明朝"/>
          <w:szCs w:val="18"/>
        </w:rPr>
        <w:t>太陽電池パネル</w:t>
      </w:r>
      <w:r w:rsidRPr="006A30C0">
        <w:rPr>
          <w:rFonts w:hAnsi="ＭＳ 明朝"/>
          <w:szCs w:val="18"/>
        </w:rPr>
        <w:t>設置方法において発電量を</w:t>
      </w:r>
      <w:r w:rsidR="00561658">
        <w:rPr>
          <w:rFonts w:hAnsi="ＭＳ 明朝" w:hint="eastAsia"/>
          <w:szCs w:val="18"/>
        </w:rPr>
        <w:t>算出</w:t>
      </w:r>
      <w:r w:rsidRPr="006A30C0">
        <w:rPr>
          <w:rFonts w:hAnsi="ＭＳ 明朝"/>
          <w:szCs w:val="18"/>
        </w:rPr>
        <w:t>し，比較・検討を行った。太陽</w:t>
      </w:r>
      <w:r w:rsidR="0032102B" w:rsidRPr="006A30C0">
        <w:rPr>
          <w:rFonts w:hAnsi="ＭＳ 明朝"/>
          <w:szCs w:val="18"/>
        </w:rPr>
        <w:t>電池</w:t>
      </w:r>
      <w:r w:rsidRPr="006A30C0">
        <w:rPr>
          <w:rFonts w:hAnsi="ＭＳ 明朝"/>
          <w:szCs w:val="18"/>
        </w:rPr>
        <w:t>パネルの各設置方法を以下に示す。</w:t>
      </w:r>
      <w:r w:rsidR="00512D71" w:rsidRPr="006A30C0">
        <w:rPr>
          <w:rFonts w:hAnsi="ＭＳ 明朝"/>
          <w:szCs w:val="18"/>
        </w:rPr>
        <w:t>また，各方法のイメージ図を図</w:t>
      </w:r>
      <w:r w:rsidR="00084A88">
        <w:rPr>
          <w:rFonts w:hint="eastAsia"/>
          <w:szCs w:val="18"/>
        </w:rPr>
        <w:t>2</w:t>
      </w:r>
      <w:r w:rsidR="00512D71" w:rsidRPr="006A30C0">
        <w:rPr>
          <w:rFonts w:hAnsi="ＭＳ 明朝"/>
          <w:szCs w:val="18"/>
        </w:rPr>
        <w:t>に示す。</w:t>
      </w:r>
    </w:p>
    <w:p w:rsidR="000C53BA" w:rsidRPr="006A30C0" w:rsidRDefault="000C53BA" w:rsidP="00E95FD7">
      <w:pPr>
        <w:pStyle w:val="af6"/>
        <w:numPr>
          <w:ilvl w:val="0"/>
          <w:numId w:val="11"/>
        </w:numPr>
        <w:spacing w:line="316" w:lineRule="atLeast"/>
        <w:ind w:leftChars="0"/>
        <w:rPr>
          <w:szCs w:val="18"/>
        </w:rPr>
      </w:pPr>
      <w:r w:rsidRPr="006A30C0">
        <w:rPr>
          <w:rFonts w:hAnsi="ＭＳ 明朝"/>
          <w:szCs w:val="18"/>
        </w:rPr>
        <w:t>傾斜角</w:t>
      </w:r>
      <w:r w:rsidRPr="006A30C0">
        <w:rPr>
          <w:szCs w:val="18"/>
        </w:rPr>
        <w:t>30°</w:t>
      </w:r>
      <w:r w:rsidRPr="006A30C0">
        <w:rPr>
          <w:rFonts w:hAnsi="ＭＳ 明朝"/>
          <w:szCs w:val="18"/>
        </w:rPr>
        <w:t>で固定</w:t>
      </w:r>
    </w:p>
    <w:p w:rsidR="000C53BA" w:rsidRPr="006A30C0" w:rsidRDefault="000C53BA" w:rsidP="00E95FD7">
      <w:pPr>
        <w:pStyle w:val="af6"/>
        <w:numPr>
          <w:ilvl w:val="0"/>
          <w:numId w:val="11"/>
        </w:numPr>
        <w:spacing w:line="316" w:lineRule="atLeast"/>
        <w:ind w:leftChars="0"/>
        <w:rPr>
          <w:szCs w:val="18"/>
        </w:rPr>
      </w:pPr>
      <w:r w:rsidRPr="006A30C0">
        <w:rPr>
          <w:rFonts w:hAnsi="ＭＳ 明朝"/>
          <w:szCs w:val="18"/>
        </w:rPr>
        <w:t>最適角で固定</w:t>
      </w:r>
      <w:r w:rsidR="00927A70">
        <w:rPr>
          <w:rFonts w:hAnsi="ＭＳ 明朝" w:hint="eastAsia"/>
          <w:szCs w:val="18"/>
        </w:rPr>
        <w:t>（太陽電池パネルの傾斜角を各月の最適角になるようにする</w:t>
      </w:r>
      <w:r w:rsidR="0013361B">
        <w:rPr>
          <w:rFonts w:hAnsi="ＭＳ 明朝" w:hint="eastAsia"/>
          <w:szCs w:val="18"/>
        </w:rPr>
        <w:t>。</w:t>
      </w:r>
      <w:r w:rsidR="00927A70">
        <w:rPr>
          <w:rFonts w:hAnsi="ＭＳ 明朝" w:hint="eastAsia"/>
          <w:szCs w:val="18"/>
        </w:rPr>
        <w:t>）</w:t>
      </w:r>
    </w:p>
    <w:p w:rsidR="000C53BA" w:rsidRPr="006A30C0" w:rsidRDefault="000C53BA" w:rsidP="00E95FD7">
      <w:pPr>
        <w:pStyle w:val="af6"/>
        <w:numPr>
          <w:ilvl w:val="0"/>
          <w:numId w:val="11"/>
        </w:numPr>
        <w:spacing w:line="316" w:lineRule="atLeast"/>
        <w:ind w:leftChars="0"/>
        <w:rPr>
          <w:szCs w:val="18"/>
        </w:rPr>
      </w:pPr>
      <w:r w:rsidRPr="006A30C0">
        <w:rPr>
          <w:rFonts w:hAnsi="ＭＳ 明朝"/>
          <w:szCs w:val="18"/>
        </w:rPr>
        <w:t>太陽方角追従（太陽の方角と太陽</w:t>
      </w:r>
      <w:r w:rsidR="0032102B" w:rsidRPr="006A30C0">
        <w:rPr>
          <w:rFonts w:hAnsi="ＭＳ 明朝"/>
          <w:szCs w:val="18"/>
        </w:rPr>
        <w:t>電池</w:t>
      </w:r>
      <w:r w:rsidRPr="006A30C0">
        <w:rPr>
          <w:rFonts w:hAnsi="ＭＳ 明朝"/>
          <w:szCs w:val="18"/>
        </w:rPr>
        <w:t>パネル面の向きが常に等しくなるようにする</w:t>
      </w:r>
      <w:r w:rsidR="0013361B">
        <w:rPr>
          <w:rFonts w:hAnsi="ＭＳ 明朝" w:hint="eastAsia"/>
          <w:szCs w:val="18"/>
        </w:rPr>
        <w:t>。</w:t>
      </w:r>
      <w:r w:rsidRPr="006A30C0">
        <w:rPr>
          <w:rFonts w:hAnsi="ＭＳ 明朝"/>
          <w:szCs w:val="18"/>
        </w:rPr>
        <w:t>）</w:t>
      </w:r>
    </w:p>
    <w:p w:rsidR="003067D7" w:rsidRPr="003067D7" w:rsidRDefault="000C53BA" w:rsidP="00E95FD7">
      <w:pPr>
        <w:pStyle w:val="af6"/>
        <w:numPr>
          <w:ilvl w:val="0"/>
          <w:numId w:val="11"/>
        </w:numPr>
        <w:spacing w:line="316" w:lineRule="atLeast"/>
        <w:ind w:leftChars="0" w:left="357" w:hanging="357"/>
        <w:rPr>
          <w:szCs w:val="18"/>
        </w:rPr>
      </w:pPr>
      <w:r w:rsidRPr="006A30C0">
        <w:rPr>
          <w:rFonts w:hAnsi="ＭＳ 明朝"/>
          <w:szCs w:val="18"/>
        </w:rPr>
        <w:t>太陽完全追従（太陽光が太陽</w:t>
      </w:r>
      <w:r w:rsidR="0032102B" w:rsidRPr="006A30C0">
        <w:rPr>
          <w:rFonts w:hAnsi="ＭＳ 明朝"/>
          <w:szCs w:val="18"/>
        </w:rPr>
        <w:t>電池</w:t>
      </w:r>
      <w:r w:rsidRPr="006A30C0">
        <w:rPr>
          <w:rFonts w:hAnsi="ＭＳ 明朝"/>
          <w:szCs w:val="18"/>
        </w:rPr>
        <w:t>パネル面に対して常に直角に入射するようにする</w:t>
      </w:r>
      <w:r w:rsidR="0013361B">
        <w:rPr>
          <w:rFonts w:hAnsi="ＭＳ 明朝" w:hint="eastAsia"/>
          <w:szCs w:val="18"/>
        </w:rPr>
        <w:t>。</w:t>
      </w:r>
      <w:r w:rsidRPr="006A30C0">
        <w:rPr>
          <w:rFonts w:hAnsi="ＭＳ 明朝"/>
          <w:szCs w:val="18"/>
        </w:rPr>
        <w:t>）</w:t>
      </w:r>
    </w:p>
    <w:p w:rsidR="003067D7" w:rsidRDefault="0079449C" w:rsidP="00E95FD7">
      <w:pPr>
        <w:spacing w:line="310" w:lineRule="atLeast"/>
        <w:jc w:val="center"/>
        <w:rPr>
          <w:szCs w:val="18"/>
        </w:rPr>
      </w:pPr>
      <w:r>
        <w:rPr>
          <w:noProof/>
          <w:szCs w:val="18"/>
        </w:rPr>
        <w:drawing>
          <wp:inline distT="0" distB="0" distL="0" distR="0">
            <wp:extent cx="2847975" cy="1943100"/>
            <wp:effectExtent l="19050" t="0" r="9525" b="0"/>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847975" cy="1943100"/>
                    </a:xfrm>
                    <a:prstGeom prst="rect">
                      <a:avLst/>
                    </a:prstGeom>
                    <a:noFill/>
                    <a:ln w="9525">
                      <a:noFill/>
                      <a:miter lim="800000"/>
                      <a:headEnd/>
                      <a:tailEnd/>
                    </a:ln>
                  </pic:spPr>
                </pic:pic>
              </a:graphicData>
            </a:graphic>
          </wp:inline>
        </w:drawing>
      </w:r>
    </w:p>
    <w:p w:rsidR="000C53BA" w:rsidRDefault="00512D71" w:rsidP="008B5C7C">
      <w:pPr>
        <w:jc w:val="center"/>
        <w:rPr>
          <w:szCs w:val="18"/>
        </w:rPr>
      </w:pPr>
      <w:r>
        <w:rPr>
          <w:rFonts w:hint="eastAsia"/>
          <w:szCs w:val="18"/>
        </w:rPr>
        <w:t>図</w:t>
      </w:r>
      <w:r w:rsidR="00084A88">
        <w:rPr>
          <w:rFonts w:hint="eastAsia"/>
          <w:szCs w:val="18"/>
        </w:rPr>
        <w:t>2</w:t>
      </w:r>
      <w:r>
        <w:rPr>
          <w:rFonts w:hint="eastAsia"/>
          <w:szCs w:val="18"/>
        </w:rPr>
        <w:t xml:space="preserve">　各設置方法のイメージ図</w:t>
      </w:r>
    </w:p>
    <w:p w:rsidR="000C53BA" w:rsidRPr="00EC0D03" w:rsidRDefault="000C53BA" w:rsidP="00A33219">
      <w:pPr>
        <w:rPr>
          <w:sz w:val="24"/>
          <w:szCs w:val="18"/>
        </w:rPr>
      </w:pPr>
      <w:r>
        <w:rPr>
          <w:rFonts w:ascii="ＭＳ ゴシック" w:eastAsia="ＭＳ ゴシック" w:hAnsi="ＭＳ ゴシック" w:hint="eastAsia"/>
          <w:sz w:val="24"/>
          <w:szCs w:val="18"/>
        </w:rPr>
        <w:lastRenderedPageBreak/>
        <w:t>5</w:t>
      </w:r>
      <w:r w:rsidRPr="00EC0D03">
        <w:rPr>
          <w:rFonts w:ascii="ＭＳ ゴシック" w:eastAsia="ＭＳ ゴシック" w:hAnsi="ＭＳ ゴシック" w:hint="eastAsia"/>
          <w:sz w:val="24"/>
          <w:szCs w:val="18"/>
        </w:rPr>
        <w:t>．太陽光の入射量計算</w:t>
      </w:r>
      <w:r w:rsidRPr="00EC0D03">
        <w:rPr>
          <w:rFonts w:hint="eastAsia"/>
          <w:sz w:val="24"/>
          <w:szCs w:val="18"/>
        </w:rPr>
        <w:t xml:space="preserve"> </w:t>
      </w:r>
    </w:p>
    <w:p w:rsidR="000C53BA" w:rsidRPr="006A30C0" w:rsidRDefault="000C53BA" w:rsidP="00A33219">
      <w:pPr>
        <w:rPr>
          <w:szCs w:val="18"/>
        </w:rPr>
      </w:pPr>
      <w:r>
        <w:rPr>
          <w:rFonts w:hint="eastAsia"/>
          <w:szCs w:val="18"/>
        </w:rPr>
        <w:t xml:space="preserve">　</w:t>
      </w:r>
      <w:r w:rsidRPr="006A30C0">
        <w:rPr>
          <w:rFonts w:hAnsi="ＭＳ 明朝"/>
          <w:szCs w:val="18"/>
        </w:rPr>
        <w:t>芝浦工業大学豊洲校舎における</w:t>
      </w:r>
      <w:r w:rsidR="00673364">
        <w:rPr>
          <w:rFonts w:hAnsi="ＭＳ 明朝" w:hint="eastAsia"/>
          <w:szCs w:val="18"/>
        </w:rPr>
        <w:t>2010</w:t>
      </w:r>
      <w:r w:rsidR="00673364">
        <w:rPr>
          <w:rFonts w:hAnsi="ＭＳ 明朝" w:hint="eastAsia"/>
          <w:szCs w:val="18"/>
        </w:rPr>
        <w:t>年の</w:t>
      </w:r>
      <w:r w:rsidRPr="006A30C0">
        <w:rPr>
          <w:rFonts w:hAnsi="ＭＳ 明朝"/>
          <w:szCs w:val="18"/>
        </w:rPr>
        <w:t>全天日射量計のデータを用いて太陽光の入射量を</w:t>
      </w:r>
      <w:r w:rsidR="00673364">
        <w:rPr>
          <w:rFonts w:hAnsi="ＭＳ 明朝" w:hint="eastAsia"/>
          <w:szCs w:val="18"/>
        </w:rPr>
        <w:t>計算</w:t>
      </w:r>
      <w:r w:rsidRPr="006A30C0">
        <w:rPr>
          <w:rFonts w:hAnsi="ＭＳ 明朝"/>
          <w:szCs w:val="18"/>
        </w:rPr>
        <w:t>する。今回のシミュレーションでは，太陽完全追従の場合，入射量の入力値として全天日射量をそのまま利用した。また，太陽方角追従と太陽</w:t>
      </w:r>
      <w:r w:rsidR="0032102B" w:rsidRPr="006A30C0">
        <w:rPr>
          <w:rFonts w:hAnsi="ＭＳ 明朝"/>
          <w:szCs w:val="18"/>
        </w:rPr>
        <w:t>電池</w:t>
      </w:r>
      <w:r w:rsidRPr="006A30C0">
        <w:rPr>
          <w:rFonts w:hAnsi="ＭＳ 明朝"/>
          <w:szCs w:val="18"/>
        </w:rPr>
        <w:t>パネル固定の場合においては，入射量の入力値を下記のように</w:t>
      </w:r>
      <w:r w:rsidR="00673364">
        <w:rPr>
          <w:rFonts w:hAnsi="ＭＳ 明朝" w:hint="eastAsia"/>
          <w:szCs w:val="18"/>
        </w:rPr>
        <w:t>計</w:t>
      </w:r>
      <w:r w:rsidRPr="006A30C0">
        <w:rPr>
          <w:rFonts w:hAnsi="ＭＳ 明朝"/>
          <w:szCs w:val="18"/>
        </w:rPr>
        <w:t>算した。</w:t>
      </w:r>
    </w:p>
    <w:p w:rsidR="000C53BA" w:rsidRPr="006A30C0" w:rsidRDefault="00391210" w:rsidP="00A33219">
      <w:pPr>
        <w:ind w:firstLineChars="100" w:firstLine="180"/>
        <w:rPr>
          <w:szCs w:val="18"/>
        </w:rPr>
      </w:pPr>
      <w:r>
        <w:rPr>
          <w:rFonts w:hAnsi="ＭＳ 明朝" w:hint="eastAsia"/>
          <w:szCs w:val="18"/>
        </w:rPr>
        <w:t>太陽</w:t>
      </w:r>
      <w:r w:rsidR="000C53BA" w:rsidRPr="006A30C0">
        <w:rPr>
          <w:rFonts w:hAnsi="ＭＳ 明朝"/>
          <w:szCs w:val="18"/>
        </w:rPr>
        <w:t>方角追従の入射量は</w:t>
      </w:r>
      <w:r w:rsidR="000C53BA" w:rsidRPr="006A30C0">
        <w:rPr>
          <w:szCs w:val="18"/>
        </w:rPr>
        <w:t>(1)</w:t>
      </w:r>
      <w:r w:rsidR="000C53BA" w:rsidRPr="006A30C0">
        <w:rPr>
          <w:rFonts w:hAnsi="ＭＳ 明朝"/>
          <w:szCs w:val="18"/>
        </w:rPr>
        <w:t>式より</w:t>
      </w:r>
    </w:p>
    <w:p w:rsidR="000C53BA" w:rsidRPr="006A30C0" w:rsidRDefault="000C53BA" w:rsidP="00A33219">
      <w:pPr>
        <w:ind w:firstLineChars="200" w:firstLine="360"/>
        <w:rPr>
          <w:szCs w:val="18"/>
        </w:rPr>
      </w:pPr>
      <w:r w:rsidRPr="006A30C0">
        <w:rPr>
          <w:rFonts w:hAnsi="ＭＳ 明朝"/>
          <w:szCs w:val="18"/>
        </w:rPr>
        <w:t>入射量＝</w:t>
      </w:r>
    </w:p>
    <w:p w:rsidR="000C53BA" w:rsidRPr="006A30C0" w:rsidRDefault="000C53BA" w:rsidP="00A33219">
      <w:pPr>
        <w:ind w:firstLineChars="200" w:firstLine="360"/>
        <w:rPr>
          <w:szCs w:val="18"/>
        </w:rPr>
      </w:pPr>
      <w:r w:rsidRPr="006A30C0">
        <w:rPr>
          <w:rFonts w:hAnsi="ＭＳ 明朝"/>
          <w:szCs w:val="18"/>
        </w:rPr>
        <w:t>全天日射量</w:t>
      </w:r>
      <w:r w:rsidRPr="006A30C0">
        <w:rPr>
          <w:szCs w:val="18"/>
        </w:rPr>
        <w:t>×sin(</w:t>
      </w:r>
      <w:r w:rsidRPr="006A30C0">
        <w:rPr>
          <w:rFonts w:hAnsi="ＭＳ 明朝"/>
          <w:szCs w:val="18"/>
        </w:rPr>
        <w:t>太陽高度</w:t>
      </w:r>
      <w:r w:rsidRPr="006A30C0">
        <w:rPr>
          <w:szCs w:val="18"/>
        </w:rPr>
        <w:t>+</w:t>
      </w:r>
      <w:r w:rsidRPr="006A30C0">
        <w:rPr>
          <w:rFonts w:hAnsi="ＭＳ 明朝"/>
          <w:szCs w:val="18"/>
        </w:rPr>
        <w:t>パネル傾斜角</w:t>
      </w:r>
      <w:r w:rsidRPr="006A30C0">
        <w:rPr>
          <w:szCs w:val="18"/>
        </w:rPr>
        <w:t>)</w:t>
      </w:r>
      <w:r w:rsidRPr="006A30C0">
        <w:rPr>
          <w:rFonts w:hAnsi="ＭＳ 明朝"/>
          <w:szCs w:val="18"/>
        </w:rPr>
        <w:t>・・・</w:t>
      </w:r>
      <w:r w:rsidRPr="006A30C0">
        <w:rPr>
          <w:szCs w:val="18"/>
        </w:rPr>
        <w:t>(1)</w:t>
      </w:r>
    </w:p>
    <w:p w:rsidR="000C53BA" w:rsidRPr="006A30C0" w:rsidRDefault="000C53BA" w:rsidP="00A33219">
      <w:pPr>
        <w:ind w:firstLineChars="100" w:firstLine="180"/>
        <w:rPr>
          <w:szCs w:val="18"/>
        </w:rPr>
      </w:pPr>
      <w:r w:rsidRPr="006A30C0">
        <w:rPr>
          <w:rFonts w:hAnsi="ＭＳ 明朝"/>
          <w:szCs w:val="18"/>
        </w:rPr>
        <w:t>太陽</w:t>
      </w:r>
      <w:r w:rsidR="0032102B" w:rsidRPr="006A30C0">
        <w:rPr>
          <w:rFonts w:hAnsi="ＭＳ 明朝"/>
          <w:szCs w:val="18"/>
        </w:rPr>
        <w:t>電池</w:t>
      </w:r>
      <w:r w:rsidRPr="006A30C0">
        <w:rPr>
          <w:rFonts w:hAnsi="ＭＳ 明朝"/>
          <w:szCs w:val="18"/>
        </w:rPr>
        <w:t>パネル固定の入射量は，太陽</w:t>
      </w:r>
      <w:r w:rsidR="0032102B" w:rsidRPr="006A30C0">
        <w:rPr>
          <w:rFonts w:hAnsi="ＭＳ 明朝"/>
          <w:szCs w:val="18"/>
        </w:rPr>
        <w:t>電池</w:t>
      </w:r>
      <w:r w:rsidRPr="006A30C0">
        <w:rPr>
          <w:rFonts w:hAnsi="ＭＳ 明朝"/>
          <w:szCs w:val="18"/>
        </w:rPr>
        <w:t>パネルに対する太陽高度を三次元解析により求める。太陽の座標を</w:t>
      </w:r>
      <w:r w:rsidRPr="006A30C0">
        <w:rPr>
          <w:szCs w:val="18"/>
        </w:rPr>
        <w:t>(x y z)</w:t>
      </w:r>
      <w:r w:rsidRPr="006A30C0">
        <w:rPr>
          <w:rFonts w:hAnsi="ＭＳ 明朝"/>
          <w:szCs w:val="18"/>
        </w:rPr>
        <w:t>とするとそれぞれ</w:t>
      </w:r>
      <w:r w:rsidRPr="006A30C0">
        <w:rPr>
          <w:szCs w:val="18"/>
        </w:rPr>
        <w:t>(2)~(4)</w:t>
      </w:r>
      <w:r w:rsidRPr="006A30C0">
        <w:rPr>
          <w:rFonts w:hAnsi="ＭＳ 明朝"/>
          <w:szCs w:val="18"/>
        </w:rPr>
        <w:t>式で表すことができる。</w:t>
      </w:r>
    </w:p>
    <w:p w:rsidR="000C53BA" w:rsidRPr="006A30C0" w:rsidRDefault="00A33219" w:rsidP="00A33219">
      <w:pPr>
        <w:rPr>
          <w:szCs w:val="18"/>
        </w:rPr>
      </w:pPr>
      <w:r>
        <w:rPr>
          <w:rFonts w:hint="eastAsia"/>
          <w:szCs w:val="18"/>
        </w:rPr>
        <w:t xml:space="preserve">　　　</w:t>
      </w:r>
      <m:oMath>
        <m:d>
          <m:dPr>
            <m:begChr m:val="{"/>
            <m:endChr m:val=""/>
            <m:ctrlPr>
              <w:rPr>
                <w:rFonts w:ascii="Cambria Math" w:hAnsi="Cambria Math"/>
                <w:szCs w:val="18"/>
              </w:rPr>
            </m:ctrlPr>
          </m:dPr>
          <m:e>
            <m:m>
              <m:mPr>
                <m:mcs>
                  <m:mc>
                    <m:mcPr>
                      <m:count m:val="1"/>
                      <m:mcJc m:val="center"/>
                    </m:mcPr>
                  </m:mc>
                </m:mcs>
                <m:ctrlPr>
                  <w:rPr>
                    <w:rFonts w:ascii="Cambria Math" w:hAnsi="Cambria Math"/>
                    <w:szCs w:val="18"/>
                  </w:rPr>
                </m:ctrlPr>
              </m:mPr>
              <m:mr>
                <m:e>
                  <m:r>
                    <w:rPr>
                      <w:rFonts w:ascii="Cambria Math" w:hAnsi="Cambria Math"/>
                      <w:szCs w:val="18"/>
                    </w:rPr>
                    <m:t xml:space="preserve"> </m:t>
                  </m:r>
                  <m:r>
                    <w:rPr>
                      <w:rFonts w:ascii="Cambria Math" w:hAnsi="Cambria Math" w:hint="eastAsia"/>
                      <w:szCs w:val="18"/>
                    </w:rPr>
                    <m:t>x</m:t>
                  </m:r>
                  <m:r>
                    <m:rPr>
                      <m:sty m:val="p"/>
                    </m:rPr>
                    <w:rPr>
                      <w:rFonts w:ascii="Cambria Math" w:hAnsi="Cambria Math" w:hint="eastAsia"/>
                      <w:szCs w:val="18"/>
                    </w:rPr>
                    <m:t>=</m:t>
                  </m:r>
                  <m:r>
                    <m:rPr>
                      <m:sty m:val="p"/>
                    </m:rPr>
                    <w:rPr>
                      <w:rFonts w:ascii="Cambria Math" w:hAnsi="Cambria Math"/>
                      <w:szCs w:val="18"/>
                    </w:rPr>
                    <m:t>cos</m:t>
                  </m:r>
                  <m:r>
                    <w:rPr>
                      <w:rFonts w:ascii="Cambria Math" w:hAnsi="Cambria Math"/>
                      <w:szCs w:val="18"/>
                    </w:rPr>
                    <m:t>h</m:t>
                  </m:r>
                  <m:r>
                    <m:rPr>
                      <m:sty m:val="p"/>
                    </m:rPr>
                    <w:rPr>
                      <w:rFonts w:ascii="Cambria Math" w:hAnsi="Cambria Math"/>
                      <w:szCs w:val="18"/>
                    </w:rPr>
                    <m:t>sin</m:t>
                  </m:r>
                  <m:r>
                    <w:rPr>
                      <w:rFonts w:ascii="Cambria Math" w:hAnsi="Cambria Math"/>
                      <w:szCs w:val="18"/>
                    </w:rPr>
                    <m:t>α</m:t>
                  </m:r>
                  <m:r>
                    <m:rPr>
                      <m:sty m:val="p"/>
                    </m:rPr>
                    <w:rPr>
                      <w:rFonts w:ascii="Cambria Math" w:hAnsi="Cambria Math" w:hint="eastAsia"/>
                      <w:szCs w:val="18"/>
                    </w:rPr>
                    <m:t>・・・</m:t>
                  </m:r>
                  <m:d>
                    <m:dPr>
                      <m:ctrlPr>
                        <w:rPr>
                          <w:rFonts w:ascii="Cambria Math" w:hAnsi="Cambria Math"/>
                          <w:iCs/>
                          <w:szCs w:val="18"/>
                        </w:rPr>
                      </m:ctrlPr>
                    </m:dPr>
                    <m:e>
                      <m:r>
                        <m:rPr>
                          <m:sty m:val="p"/>
                        </m:rPr>
                        <w:rPr>
                          <w:rFonts w:ascii="Cambria Math" w:hAnsi="Cambria Math"/>
                          <w:szCs w:val="18"/>
                        </w:rPr>
                        <m:t>2</m:t>
                      </m:r>
                    </m:e>
                  </m:d>
                </m:e>
              </m:mr>
              <m:mr>
                <m:e>
                  <m:r>
                    <w:rPr>
                      <w:rFonts w:ascii="Cambria Math" w:hAnsi="Cambria Math"/>
                      <w:szCs w:val="18"/>
                    </w:rPr>
                    <m:t xml:space="preserve"> y</m:t>
                  </m:r>
                  <m:r>
                    <m:rPr>
                      <m:sty m:val="p"/>
                    </m:rPr>
                    <w:rPr>
                      <w:rFonts w:ascii="Cambria Math" w:hAnsi="Cambria Math"/>
                      <w:szCs w:val="18"/>
                    </w:rPr>
                    <m:t>=cos</m:t>
                  </m:r>
                  <m:r>
                    <w:rPr>
                      <w:rFonts w:ascii="Cambria Math" w:hAnsi="Cambria Math"/>
                      <w:szCs w:val="18"/>
                    </w:rPr>
                    <m:t>h</m:t>
                  </m:r>
                  <m:r>
                    <m:rPr>
                      <m:sty m:val="p"/>
                    </m:rPr>
                    <w:rPr>
                      <w:rFonts w:ascii="Cambria Math" w:hAnsi="Cambria Math"/>
                      <w:szCs w:val="18"/>
                    </w:rPr>
                    <m:t>cos</m:t>
                  </m:r>
                  <m:r>
                    <w:rPr>
                      <w:rFonts w:ascii="Cambria Math" w:hAnsi="Cambria Math"/>
                      <w:szCs w:val="18"/>
                    </w:rPr>
                    <m:t>α</m:t>
                  </m:r>
                  <m:r>
                    <m:rPr>
                      <m:sty m:val="p"/>
                    </m:rPr>
                    <w:rPr>
                      <w:rFonts w:ascii="Cambria Math" w:hAnsi="Cambria Math" w:hint="eastAsia"/>
                      <w:szCs w:val="18"/>
                    </w:rPr>
                    <m:t>・・・</m:t>
                  </m:r>
                  <m:d>
                    <m:dPr>
                      <m:ctrlPr>
                        <w:rPr>
                          <w:rFonts w:ascii="Cambria Math" w:hAnsi="Cambria Math"/>
                          <w:iCs/>
                          <w:szCs w:val="18"/>
                        </w:rPr>
                      </m:ctrlPr>
                    </m:dPr>
                    <m:e>
                      <m:r>
                        <m:rPr>
                          <m:sty m:val="p"/>
                        </m:rPr>
                        <w:rPr>
                          <w:rFonts w:ascii="Cambria Math" w:hAnsi="Cambria Math"/>
                          <w:szCs w:val="18"/>
                        </w:rPr>
                        <m:t>3</m:t>
                      </m:r>
                    </m:e>
                  </m:d>
                </m:e>
              </m:mr>
              <m:mr>
                <m:e>
                  <m:r>
                    <w:rPr>
                      <w:rFonts w:ascii="Cambria Math" w:hAnsi="Cambria Math"/>
                      <w:szCs w:val="18"/>
                    </w:rPr>
                    <m:t xml:space="preserve"> z</m:t>
                  </m:r>
                  <m:r>
                    <m:rPr>
                      <m:sty m:val="p"/>
                    </m:rPr>
                    <w:rPr>
                      <w:rFonts w:ascii="Cambria Math" w:hAnsi="Cambria Math"/>
                      <w:szCs w:val="18"/>
                    </w:rPr>
                    <m:t>=</m:t>
                  </m:r>
                  <m:func>
                    <m:funcPr>
                      <m:ctrlPr>
                        <w:rPr>
                          <w:rFonts w:ascii="Cambria Math" w:hAnsi="Cambria Math"/>
                          <w:i/>
                          <w:szCs w:val="18"/>
                        </w:rPr>
                      </m:ctrlPr>
                    </m:funcPr>
                    <m:fName>
                      <m:r>
                        <m:rPr>
                          <m:sty m:val="p"/>
                        </m:rPr>
                        <w:rPr>
                          <w:rFonts w:ascii="Cambria Math" w:hAnsi="Cambria Math"/>
                          <w:szCs w:val="18"/>
                        </w:rPr>
                        <m:t>sin</m:t>
                      </m:r>
                      <m:r>
                        <w:rPr>
                          <w:rFonts w:ascii="Cambria Math" w:hAnsi="Cambria Math"/>
                          <w:szCs w:val="18"/>
                        </w:rPr>
                        <m:t>h</m:t>
                      </m:r>
                    </m:fName>
                    <m:e>
                      <m:r>
                        <w:rPr>
                          <w:rFonts w:ascii="Cambria Math" w:hAnsi="Cambria Math"/>
                          <w:szCs w:val="18"/>
                        </w:rPr>
                        <m:t xml:space="preserve">   </m:t>
                      </m:r>
                      <m:r>
                        <w:rPr>
                          <w:rFonts w:ascii="Cambria Math" w:hAnsi="Cambria Math" w:hint="eastAsia"/>
                          <w:szCs w:val="18"/>
                        </w:rPr>
                        <m:t xml:space="preserve">　</m:t>
                      </m:r>
                      <m:r>
                        <w:rPr>
                          <w:rFonts w:ascii="Cambria Math" w:hAnsi="Cambria Math"/>
                          <w:szCs w:val="18"/>
                        </w:rPr>
                        <m:t xml:space="preserve"> </m:t>
                      </m:r>
                      <m:r>
                        <m:rPr>
                          <m:sty m:val="p"/>
                        </m:rPr>
                        <w:rPr>
                          <w:rFonts w:ascii="Cambria Math" w:hAnsi="Cambria Math" w:hint="eastAsia"/>
                          <w:szCs w:val="18"/>
                        </w:rPr>
                        <m:t>・・・</m:t>
                      </m:r>
                      <m:r>
                        <w:rPr>
                          <w:rFonts w:ascii="Cambria Math" w:hAnsi="Cambria Math"/>
                          <w:szCs w:val="18"/>
                        </w:rPr>
                        <m:t xml:space="preserve"> </m:t>
                      </m:r>
                      <m:d>
                        <m:dPr>
                          <m:ctrlPr>
                            <w:rPr>
                              <w:rFonts w:ascii="Cambria Math" w:hAnsi="Cambria Math"/>
                              <w:i/>
                              <w:szCs w:val="18"/>
                            </w:rPr>
                          </m:ctrlPr>
                        </m:dPr>
                        <m:e>
                          <m:r>
                            <w:rPr>
                              <w:rFonts w:ascii="Cambria Math" w:hAnsi="Cambria Math"/>
                              <w:szCs w:val="18"/>
                            </w:rPr>
                            <m:t>4</m:t>
                          </m:r>
                        </m:e>
                      </m:d>
                    </m:e>
                  </m:func>
                </m:e>
              </m:mr>
            </m:m>
          </m:e>
        </m:d>
      </m:oMath>
      <w:r w:rsidR="000C53BA" w:rsidRPr="006A30C0">
        <w:rPr>
          <w:szCs w:val="18"/>
        </w:rPr>
        <w:t xml:space="preserve"> </w:t>
      </w:r>
      <w:r w:rsidR="000C53BA" w:rsidRPr="006A30C0">
        <w:rPr>
          <w:rFonts w:hAnsi="ＭＳ 明朝"/>
          <w:szCs w:val="18"/>
        </w:rPr>
        <w:t xml:space="preserve">　</w:t>
      </w:r>
      <w:r w:rsidR="000C53BA" w:rsidRPr="006A30C0">
        <w:rPr>
          <w:szCs w:val="18"/>
        </w:rPr>
        <w:t xml:space="preserve">  </w:t>
      </w:r>
    </w:p>
    <w:p w:rsidR="000C53BA" w:rsidRPr="006A30C0" w:rsidRDefault="000C53BA" w:rsidP="00A33219">
      <w:pPr>
        <w:ind w:firstLineChars="200" w:firstLine="360"/>
        <w:rPr>
          <w:szCs w:val="18"/>
        </w:rPr>
      </w:pPr>
      <w:r w:rsidRPr="006A30C0">
        <w:rPr>
          <w:rFonts w:hAnsi="ＭＳ 明朝"/>
          <w:iCs/>
          <w:szCs w:val="18"/>
        </w:rPr>
        <w:t>ここで，</w:t>
      </w:r>
      <w:r w:rsidRPr="006A30C0">
        <w:rPr>
          <w:i/>
          <w:iCs/>
          <w:szCs w:val="18"/>
        </w:rPr>
        <w:t>h</w:t>
      </w:r>
      <w:r w:rsidRPr="006A30C0">
        <w:rPr>
          <w:rFonts w:hAnsi="ＭＳ 明朝"/>
          <w:szCs w:val="18"/>
        </w:rPr>
        <w:t>：太陽高度，</w:t>
      </w:r>
      <w:r w:rsidRPr="006A30C0">
        <w:rPr>
          <w:i/>
          <w:iCs/>
          <w:szCs w:val="18"/>
        </w:rPr>
        <w:t>α</w:t>
      </w:r>
      <w:r w:rsidRPr="006A30C0">
        <w:rPr>
          <w:rFonts w:hAnsi="ＭＳ 明朝"/>
          <w:szCs w:val="18"/>
        </w:rPr>
        <w:t>：方角（南</w:t>
      </w:r>
      <w:r w:rsidRPr="006A30C0">
        <w:rPr>
          <w:szCs w:val="18"/>
        </w:rPr>
        <w:t>0°</w:t>
      </w:r>
      <w:r w:rsidRPr="006A30C0">
        <w:rPr>
          <w:rFonts w:hAnsi="ＭＳ 明朝"/>
          <w:szCs w:val="18"/>
        </w:rPr>
        <w:t>）</w:t>
      </w:r>
    </w:p>
    <w:p w:rsidR="000C53BA" w:rsidRPr="006A30C0" w:rsidRDefault="000C53BA" w:rsidP="00A33219">
      <w:pPr>
        <w:ind w:firstLineChars="100" w:firstLine="180"/>
        <w:rPr>
          <w:szCs w:val="18"/>
        </w:rPr>
      </w:pPr>
      <w:r w:rsidRPr="006A30C0">
        <w:rPr>
          <w:szCs w:val="18"/>
        </w:rPr>
        <w:t>(2)~(4)</w:t>
      </w:r>
      <w:r w:rsidRPr="006A30C0">
        <w:rPr>
          <w:rFonts w:hAnsi="ＭＳ 明朝"/>
          <w:szCs w:val="18"/>
        </w:rPr>
        <w:t>式より求めた太陽座標</w:t>
      </w:r>
      <w:r w:rsidRPr="006A30C0">
        <w:rPr>
          <w:szCs w:val="18"/>
        </w:rPr>
        <w:t>(x y z)</w:t>
      </w:r>
      <w:r w:rsidRPr="006A30C0">
        <w:rPr>
          <w:rFonts w:hAnsi="ＭＳ 明朝"/>
          <w:szCs w:val="18"/>
        </w:rPr>
        <w:t>を太陽</w:t>
      </w:r>
      <w:r w:rsidR="0032102B" w:rsidRPr="006A30C0">
        <w:rPr>
          <w:rFonts w:hAnsi="ＭＳ 明朝"/>
          <w:szCs w:val="18"/>
        </w:rPr>
        <w:t>電池</w:t>
      </w:r>
      <w:r w:rsidRPr="006A30C0">
        <w:rPr>
          <w:rFonts w:hAnsi="ＭＳ 明朝"/>
          <w:szCs w:val="18"/>
        </w:rPr>
        <w:t>パネルの傾斜角の分だけ</w:t>
      </w:r>
      <w:r w:rsidRPr="006A30C0">
        <w:rPr>
          <w:szCs w:val="18"/>
        </w:rPr>
        <w:t>X</w:t>
      </w:r>
      <w:r w:rsidRPr="006A30C0">
        <w:rPr>
          <w:rFonts w:hAnsi="ＭＳ 明朝"/>
          <w:szCs w:val="18"/>
        </w:rPr>
        <w:t>軸に対して回転し，新しい太陽座標</w:t>
      </w:r>
      <w:r w:rsidRPr="006A30C0">
        <w:rPr>
          <w:szCs w:val="18"/>
        </w:rPr>
        <w:t>(x’ y’ z’)</w:t>
      </w:r>
      <w:r w:rsidRPr="006A30C0">
        <w:rPr>
          <w:rFonts w:hAnsi="ＭＳ 明朝"/>
          <w:szCs w:val="18"/>
        </w:rPr>
        <w:t>を</w:t>
      </w:r>
      <w:r w:rsidRPr="006A30C0">
        <w:rPr>
          <w:szCs w:val="18"/>
        </w:rPr>
        <w:t>(5)</w:t>
      </w:r>
      <w:r w:rsidRPr="006A30C0">
        <w:rPr>
          <w:rFonts w:hAnsi="ＭＳ 明朝"/>
          <w:szCs w:val="18"/>
        </w:rPr>
        <w:t>式により求める。</w:t>
      </w:r>
    </w:p>
    <w:p w:rsidR="000C53BA" w:rsidRPr="006A30C0" w:rsidRDefault="00A33219" w:rsidP="00A33219">
      <w:pPr>
        <w:rPr>
          <w:szCs w:val="18"/>
        </w:rPr>
      </w:pPr>
      <w:r>
        <w:rPr>
          <w:rFonts w:hAnsi="ＭＳ 明朝" w:hint="eastAsia"/>
          <w:szCs w:val="18"/>
        </w:rPr>
        <w:t xml:space="preserve">　　　</w:t>
      </w:r>
      <m:oMath>
        <m:d>
          <m:dPr>
            <m:begChr m:val="["/>
            <m:endChr m:val="]"/>
            <m:ctrlPr>
              <w:rPr>
                <w:rFonts w:ascii="Cambria Math" w:hAnsi="Cambria Math"/>
                <w:szCs w:val="18"/>
              </w:rPr>
            </m:ctrlPr>
          </m:dPr>
          <m:e>
            <m:m>
              <m:mPr>
                <m:mcs>
                  <m:mc>
                    <m:mcPr>
                      <m:count m:val="1"/>
                      <m:mcJc m:val="center"/>
                    </m:mcPr>
                  </m:mc>
                </m:mcs>
                <m:ctrlPr>
                  <w:rPr>
                    <w:rFonts w:ascii="Cambria Math" w:hAnsi="Cambria Math"/>
                    <w:i/>
                    <w:szCs w:val="18"/>
                  </w:rPr>
                </m:ctrlPr>
              </m:mPr>
              <m:mr>
                <m:e>
                  <m:sSup>
                    <m:sSupPr>
                      <m:ctrlPr>
                        <w:rPr>
                          <w:rFonts w:ascii="Cambria Math" w:hAnsi="Cambria Math"/>
                          <w:i/>
                          <w:szCs w:val="18"/>
                        </w:rPr>
                      </m:ctrlPr>
                    </m:sSupPr>
                    <m:e>
                      <m:r>
                        <w:rPr>
                          <w:rFonts w:ascii="Cambria Math"/>
                          <w:szCs w:val="18"/>
                        </w:rPr>
                        <m:t>x</m:t>
                      </m:r>
                    </m:e>
                    <m:sup>
                      <m:r>
                        <w:rPr>
                          <w:rFonts w:ascii="Cambria Math" w:hAnsi="Cambria Math"/>
                          <w:szCs w:val="18"/>
                        </w:rPr>
                        <m:t>'</m:t>
                      </m:r>
                    </m:sup>
                  </m:sSup>
                </m:e>
              </m:mr>
              <m:mr>
                <m:e>
                  <m:m>
                    <m:mPr>
                      <m:mcs>
                        <m:mc>
                          <m:mcPr>
                            <m:count m:val="1"/>
                            <m:mcJc m:val="center"/>
                          </m:mcPr>
                        </m:mc>
                      </m:mcs>
                      <m:ctrlPr>
                        <w:rPr>
                          <w:rFonts w:ascii="Cambria Math" w:hAnsi="Cambria Math"/>
                          <w:i/>
                          <w:szCs w:val="18"/>
                        </w:rPr>
                      </m:ctrlPr>
                    </m:mPr>
                    <m:mr>
                      <m:e>
                        <m:sSup>
                          <m:sSupPr>
                            <m:ctrlPr>
                              <w:rPr>
                                <w:rFonts w:ascii="Cambria Math" w:hAnsi="Cambria Math"/>
                                <w:i/>
                                <w:szCs w:val="18"/>
                              </w:rPr>
                            </m:ctrlPr>
                          </m:sSupPr>
                          <m:e>
                            <m:r>
                              <w:rPr>
                                <w:rFonts w:ascii="Cambria Math"/>
                                <w:szCs w:val="18"/>
                              </w:rPr>
                              <m:t>y</m:t>
                            </m:r>
                          </m:e>
                          <m:sup>
                            <m:r>
                              <w:rPr>
                                <w:rFonts w:ascii="Cambria Math" w:hAnsi="Cambria Math"/>
                                <w:szCs w:val="18"/>
                              </w:rPr>
                              <m:t>'</m:t>
                            </m:r>
                          </m:sup>
                        </m:sSup>
                      </m:e>
                    </m:mr>
                    <m:mr>
                      <m:e>
                        <m:sSup>
                          <m:sSupPr>
                            <m:ctrlPr>
                              <w:rPr>
                                <w:rFonts w:ascii="Cambria Math" w:hAnsi="Cambria Math"/>
                                <w:i/>
                                <w:szCs w:val="18"/>
                              </w:rPr>
                            </m:ctrlPr>
                          </m:sSupPr>
                          <m:e>
                            <m:r>
                              <w:rPr>
                                <w:rFonts w:ascii="Cambria Math"/>
                                <w:szCs w:val="18"/>
                              </w:rPr>
                              <m:t>z</m:t>
                            </m:r>
                          </m:e>
                          <m:sup>
                            <m:r>
                              <w:rPr>
                                <w:rFonts w:ascii="Cambria Math" w:hAnsi="Cambria Math"/>
                                <w:szCs w:val="18"/>
                              </w:rPr>
                              <m:t>'</m:t>
                            </m:r>
                          </m:sup>
                        </m:sSup>
                      </m:e>
                    </m:mr>
                  </m:m>
                </m:e>
              </m:mr>
              <m:mr>
                <m:e>
                  <m:r>
                    <w:rPr>
                      <w:rFonts w:ascii="Cambria Math"/>
                      <w:szCs w:val="18"/>
                    </w:rPr>
                    <m:t>1</m:t>
                  </m:r>
                </m:e>
              </m:mr>
            </m:m>
          </m:e>
        </m:d>
        <m:r>
          <m:rPr>
            <m:sty m:val="p"/>
          </m:rPr>
          <w:rPr>
            <w:rFonts w:ascii="Cambria Math"/>
            <w:szCs w:val="18"/>
          </w:rPr>
          <m:t>=</m:t>
        </m:r>
        <m:d>
          <m:dPr>
            <m:begChr m:val="["/>
            <m:endChr m:val="]"/>
            <m:ctrlPr>
              <w:rPr>
                <w:rFonts w:ascii="Cambria Math" w:hAnsi="Cambria Math"/>
                <w:szCs w:val="18"/>
              </w:rPr>
            </m:ctrlPr>
          </m:dPr>
          <m:e>
            <m:m>
              <m:mPr>
                <m:mcs>
                  <m:mc>
                    <m:mcPr>
                      <m:count m:val="4"/>
                      <m:mcJc m:val="center"/>
                    </m:mcPr>
                  </m:mc>
                </m:mcs>
                <m:ctrlPr>
                  <w:rPr>
                    <w:rFonts w:ascii="Cambria Math" w:hAnsi="Cambria Math"/>
                    <w:szCs w:val="18"/>
                  </w:rPr>
                </m:ctrlPr>
              </m:mPr>
              <m:mr>
                <m:e>
                  <m:r>
                    <m:rPr>
                      <m:sty m:val="p"/>
                    </m:rPr>
                    <w:rPr>
                      <w:rFonts w:ascii="Cambria Math"/>
                      <w:szCs w:val="18"/>
                    </w:rPr>
                    <m:t>1</m:t>
                  </m:r>
                </m:e>
                <m:e>
                  <m:r>
                    <m:rPr>
                      <m:sty m:val="p"/>
                    </m:rPr>
                    <w:rPr>
                      <w:rFonts w:ascii="Cambria Math"/>
                      <w:szCs w:val="18"/>
                    </w:rPr>
                    <m:t>0</m:t>
                  </m:r>
                  <m:ctrlPr>
                    <w:rPr>
                      <w:rFonts w:ascii="Cambria Math" w:eastAsia="Cambria Math" w:hAnsi="Cambria Math" w:cs="Cambria Math"/>
                      <w:szCs w:val="18"/>
                    </w:rPr>
                  </m:ctrlPr>
                </m:e>
                <m:e>
                  <m:r>
                    <m:rPr>
                      <m:sty m:val="p"/>
                    </m:rPr>
                    <w:rPr>
                      <w:rFonts w:ascii="Cambria Math" w:eastAsia="Cambria Math" w:hAnsi="Cambria Math" w:cs="Cambria Math"/>
                      <w:szCs w:val="18"/>
                    </w:rPr>
                    <m:t>0</m:t>
                  </m:r>
                </m:e>
                <m:e>
                  <m:r>
                    <m:rPr>
                      <m:sty m:val="p"/>
                    </m:rPr>
                    <w:rPr>
                      <w:rFonts w:ascii="Cambria Math"/>
                      <w:szCs w:val="18"/>
                    </w:rPr>
                    <m:t>0</m:t>
                  </m:r>
                </m:e>
              </m:mr>
              <m:mr>
                <m:e>
                  <m:r>
                    <m:rPr>
                      <m:sty m:val="p"/>
                    </m:rPr>
                    <w:rPr>
                      <w:rFonts w:ascii="Cambria Math"/>
                      <w:szCs w:val="18"/>
                    </w:rPr>
                    <m:t>0</m:t>
                  </m:r>
                  <m:ctrlPr>
                    <w:rPr>
                      <w:rFonts w:ascii="Cambria Math" w:eastAsia="Cambria Math" w:hAnsi="Cambria Math" w:cs="Cambria Math"/>
                      <w:szCs w:val="18"/>
                    </w:rPr>
                  </m:ctrlPr>
                </m:e>
                <m:e>
                  <m:func>
                    <m:funcPr>
                      <m:ctrlPr>
                        <w:rPr>
                          <w:rFonts w:ascii="Cambria Math" w:eastAsia="Cambria Math" w:hAnsi="Cambria Math" w:cs="Cambria Math"/>
                          <w:szCs w:val="18"/>
                        </w:rPr>
                      </m:ctrlPr>
                    </m:funcPr>
                    <m:fName>
                      <m:r>
                        <m:rPr>
                          <m:sty m:val="p"/>
                        </m:rPr>
                        <w:rPr>
                          <w:rFonts w:ascii="Cambria Math" w:eastAsia="Cambria Math" w:hAnsi="Cambria Math" w:cs="Cambria Math"/>
                          <w:szCs w:val="18"/>
                        </w:rPr>
                        <m:t>cos</m:t>
                      </m:r>
                    </m:fName>
                    <m:e>
                      <m:r>
                        <m:rPr>
                          <m:sty m:val="p"/>
                        </m:rPr>
                        <w:rPr>
                          <w:rFonts w:ascii="Cambria Math" w:eastAsia="Cambria Math" w:hAnsi="Cambria Math" w:cs="Cambria Math"/>
                          <w:szCs w:val="18"/>
                        </w:rPr>
                        <m:t>θ</m:t>
                      </m:r>
                    </m:e>
                  </m:func>
                  <m:ctrlPr>
                    <w:rPr>
                      <w:rFonts w:ascii="Cambria Math" w:eastAsia="Cambria Math" w:hAnsi="Cambria Math" w:cs="Cambria Math"/>
                      <w:szCs w:val="18"/>
                    </w:rPr>
                  </m:ctrlPr>
                </m:e>
                <m:e>
                  <m:r>
                    <m:rPr>
                      <m:sty m:val="p"/>
                    </m:rPr>
                    <w:rPr>
                      <w:rFonts w:ascii="Cambria Math" w:eastAsia="Cambria Math" w:hAnsi="Cambria Math" w:cs="Cambria Math"/>
                      <w:szCs w:val="18"/>
                    </w:rPr>
                    <m:t>-</m:t>
                  </m:r>
                  <m:func>
                    <m:funcPr>
                      <m:ctrlPr>
                        <w:rPr>
                          <w:rFonts w:ascii="Cambria Math" w:eastAsia="Cambria Math" w:hAnsi="Cambria Math" w:cs="Cambria Math"/>
                          <w:szCs w:val="18"/>
                        </w:rPr>
                      </m:ctrlPr>
                    </m:funcPr>
                    <m:fName>
                      <m:r>
                        <m:rPr>
                          <m:sty m:val="p"/>
                        </m:rPr>
                        <w:rPr>
                          <w:rFonts w:ascii="Cambria Math" w:eastAsia="Cambria Math" w:hAnsi="Cambria Math" w:cs="Cambria Math"/>
                          <w:szCs w:val="18"/>
                        </w:rPr>
                        <m:t>sin</m:t>
                      </m:r>
                    </m:fName>
                    <m:e>
                      <m:r>
                        <m:rPr>
                          <m:sty m:val="p"/>
                        </m:rPr>
                        <w:rPr>
                          <w:rFonts w:ascii="Cambria Math" w:eastAsia="Cambria Math" w:hAnsi="Cambria Math" w:cs="Cambria Math"/>
                          <w:szCs w:val="18"/>
                        </w:rPr>
                        <m:t>θ</m:t>
                      </m:r>
                    </m:e>
                  </m:func>
                  <m:ctrlPr>
                    <w:rPr>
                      <w:rFonts w:ascii="Cambria Math" w:eastAsia="Cambria Math" w:hAnsi="Cambria Math" w:cs="Cambria Math"/>
                      <w:szCs w:val="18"/>
                    </w:rPr>
                  </m:ctrlPr>
                </m:e>
                <m:e>
                  <m:r>
                    <m:rPr>
                      <m:sty m:val="p"/>
                    </m:rPr>
                    <w:rPr>
                      <w:rFonts w:ascii="Cambria Math" w:eastAsia="Cambria Math" w:hAnsi="Cambria Math" w:cs="Cambria Math"/>
                      <w:szCs w:val="18"/>
                    </w:rPr>
                    <m:t>0</m:t>
                  </m:r>
                  <m:ctrlPr>
                    <w:rPr>
                      <w:rFonts w:ascii="Cambria Math" w:eastAsia="Cambria Math" w:hAnsi="Cambria Math" w:cs="Cambria Math"/>
                      <w:szCs w:val="18"/>
                    </w:rPr>
                  </m:ctrlPr>
                </m:e>
              </m:mr>
              <m:mr>
                <m:e>
                  <m:r>
                    <m:rPr>
                      <m:sty m:val="p"/>
                    </m:rPr>
                    <w:rPr>
                      <w:rFonts w:ascii="Cambria Math" w:eastAsia="Cambria Math" w:hAnsi="Cambria Math" w:cs="Cambria Math"/>
                      <w:szCs w:val="18"/>
                    </w:rPr>
                    <m:t>0</m:t>
                  </m:r>
                </m:e>
                <m:e>
                  <m:func>
                    <m:funcPr>
                      <m:ctrlPr>
                        <w:rPr>
                          <w:rFonts w:ascii="Cambria Math" w:eastAsia="Cambria Math" w:hAnsi="Cambria Math" w:cs="Cambria Math"/>
                          <w:szCs w:val="18"/>
                        </w:rPr>
                      </m:ctrlPr>
                    </m:funcPr>
                    <m:fName>
                      <m:r>
                        <m:rPr>
                          <m:sty m:val="p"/>
                        </m:rPr>
                        <w:rPr>
                          <w:rFonts w:ascii="Cambria Math" w:eastAsia="Cambria Math" w:hAnsi="Cambria Math" w:cs="Cambria Math"/>
                          <w:szCs w:val="18"/>
                        </w:rPr>
                        <m:t>sin</m:t>
                      </m:r>
                    </m:fName>
                    <m:e>
                      <m:r>
                        <m:rPr>
                          <m:sty m:val="p"/>
                        </m:rPr>
                        <w:rPr>
                          <w:rFonts w:ascii="Cambria Math" w:eastAsia="Cambria Math" w:hAnsi="Cambria Math" w:cs="Cambria Math"/>
                          <w:szCs w:val="18"/>
                        </w:rPr>
                        <m:t>θ</m:t>
                      </m:r>
                    </m:e>
                  </m:func>
                  <m:ctrlPr>
                    <w:rPr>
                      <w:rFonts w:ascii="Cambria Math" w:eastAsia="Cambria Math" w:hAnsi="Cambria Math" w:cs="Cambria Math"/>
                      <w:szCs w:val="18"/>
                    </w:rPr>
                  </m:ctrlPr>
                </m:e>
                <m:e>
                  <m:func>
                    <m:funcPr>
                      <m:ctrlPr>
                        <w:rPr>
                          <w:rFonts w:ascii="Cambria Math" w:eastAsia="Cambria Math" w:hAnsi="Cambria Math" w:cs="Cambria Math"/>
                          <w:szCs w:val="18"/>
                        </w:rPr>
                      </m:ctrlPr>
                    </m:funcPr>
                    <m:fName>
                      <m:r>
                        <m:rPr>
                          <m:sty m:val="p"/>
                        </m:rPr>
                        <w:rPr>
                          <w:rFonts w:ascii="Cambria Math" w:eastAsia="Cambria Math" w:hAnsi="Cambria Math" w:cs="Cambria Math"/>
                          <w:szCs w:val="18"/>
                        </w:rPr>
                        <m:t>cos</m:t>
                      </m:r>
                    </m:fName>
                    <m:e>
                      <m:r>
                        <m:rPr>
                          <m:sty m:val="p"/>
                        </m:rPr>
                        <w:rPr>
                          <w:rFonts w:ascii="Cambria Math" w:eastAsia="Cambria Math" w:hAnsi="Cambria Math" w:cs="Cambria Math"/>
                          <w:szCs w:val="18"/>
                        </w:rPr>
                        <m:t>θ</m:t>
                      </m:r>
                    </m:e>
                  </m:func>
                </m:e>
                <m:e>
                  <m:r>
                    <m:rPr>
                      <m:sty m:val="p"/>
                    </m:rPr>
                    <w:rPr>
                      <w:rFonts w:ascii="Cambria Math"/>
                      <w:szCs w:val="18"/>
                    </w:rPr>
                    <m:t>0</m:t>
                  </m:r>
                </m:e>
              </m:mr>
              <m:mr>
                <m:e>
                  <m:r>
                    <m:rPr>
                      <m:sty m:val="p"/>
                    </m:rPr>
                    <w:rPr>
                      <w:rFonts w:ascii="Cambria Math"/>
                      <w:szCs w:val="18"/>
                    </w:rPr>
                    <m:t>0</m:t>
                  </m:r>
                </m:e>
                <m:e>
                  <m:r>
                    <m:rPr>
                      <m:sty m:val="p"/>
                    </m:rPr>
                    <w:rPr>
                      <w:rFonts w:ascii="Cambria Math"/>
                      <w:szCs w:val="18"/>
                    </w:rPr>
                    <m:t>0</m:t>
                  </m:r>
                  <m:ctrlPr>
                    <w:rPr>
                      <w:rFonts w:ascii="Cambria Math" w:eastAsia="Cambria Math" w:hAnsi="Cambria Math" w:cs="Cambria Math"/>
                      <w:szCs w:val="18"/>
                    </w:rPr>
                  </m:ctrlPr>
                </m:e>
                <m:e>
                  <m:r>
                    <m:rPr>
                      <m:sty m:val="p"/>
                    </m:rPr>
                    <w:rPr>
                      <w:rFonts w:ascii="Cambria Math" w:eastAsia="Cambria Math" w:hAnsi="Cambria Math" w:cs="Cambria Math"/>
                      <w:szCs w:val="18"/>
                    </w:rPr>
                    <m:t>0</m:t>
                  </m:r>
                </m:e>
                <m:e>
                  <m:r>
                    <m:rPr>
                      <m:sty m:val="p"/>
                    </m:rPr>
                    <w:rPr>
                      <w:rFonts w:ascii="Cambria Math"/>
                      <w:szCs w:val="18"/>
                    </w:rPr>
                    <m:t>1</m:t>
                  </m:r>
                </m:e>
              </m:mr>
            </m:m>
          </m:e>
        </m:d>
        <m:d>
          <m:dPr>
            <m:begChr m:val="["/>
            <m:endChr m:val="]"/>
            <m:ctrlPr>
              <w:rPr>
                <w:rFonts w:ascii="Cambria Math" w:hAnsi="Cambria Math"/>
                <w:szCs w:val="18"/>
              </w:rPr>
            </m:ctrlPr>
          </m:dPr>
          <m:e>
            <m:m>
              <m:mPr>
                <m:mcs>
                  <m:mc>
                    <m:mcPr>
                      <m:count m:val="1"/>
                      <m:mcJc m:val="center"/>
                    </m:mcPr>
                  </m:mc>
                </m:mcs>
                <m:ctrlPr>
                  <w:rPr>
                    <w:rFonts w:ascii="Cambria Math" w:hAnsi="Cambria Math"/>
                    <w:i/>
                    <w:szCs w:val="18"/>
                  </w:rPr>
                </m:ctrlPr>
              </m:mPr>
              <m:mr>
                <m:e>
                  <m:r>
                    <w:rPr>
                      <w:rFonts w:ascii="Cambria Math"/>
                      <w:szCs w:val="18"/>
                    </w:rPr>
                    <m:t>x</m:t>
                  </m:r>
                </m:e>
              </m:mr>
              <m:mr>
                <m:e>
                  <m:r>
                    <w:rPr>
                      <w:rFonts w:ascii="Cambria Math"/>
                      <w:szCs w:val="18"/>
                    </w:rPr>
                    <m:t>y</m:t>
                  </m:r>
                </m:e>
              </m:mr>
              <m:mr>
                <m:e>
                  <m:r>
                    <w:rPr>
                      <w:rFonts w:ascii="Cambria Math"/>
                      <w:szCs w:val="18"/>
                    </w:rPr>
                    <m:t>z</m:t>
                  </m:r>
                  <m:ctrlPr>
                    <w:rPr>
                      <w:rFonts w:ascii="Cambria Math" w:eastAsia="Cambria Math" w:hAnsi="Cambria Math" w:cs="Cambria Math"/>
                      <w:i/>
                      <w:szCs w:val="18"/>
                    </w:rPr>
                  </m:ctrlPr>
                </m:e>
              </m:mr>
              <m:mr>
                <m:e>
                  <m:r>
                    <w:rPr>
                      <w:rFonts w:ascii="Cambria Math" w:eastAsia="Cambria Math" w:hAnsi="Cambria Math" w:cs="Cambria Math"/>
                      <w:szCs w:val="18"/>
                    </w:rPr>
                    <m:t>1</m:t>
                  </m:r>
                </m:e>
              </m:mr>
            </m:m>
          </m:e>
        </m:d>
      </m:oMath>
      <w:r w:rsidR="000C53BA" w:rsidRPr="006A30C0">
        <w:rPr>
          <w:rFonts w:hAnsi="ＭＳ 明朝"/>
          <w:szCs w:val="18"/>
        </w:rPr>
        <w:t>・・・</w:t>
      </w:r>
      <w:r w:rsidR="000C53BA" w:rsidRPr="006A30C0">
        <w:rPr>
          <w:szCs w:val="18"/>
        </w:rPr>
        <w:t>(5)</w:t>
      </w:r>
    </w:p>
    <w:p w:rsidR="0032102B" w:rsidRPr="006A30C0" w:rsidRDefault="0032102B" w:rsidP="00A33219">
      <w:pPr>
        <w:ind w:firstLineChars="200" w:firstLine="360"/>
        <w:rPr>
          <w:szCs w:val="18"/>
        </w:rPr>
      </w:pPr>
      <w:r w:rsidRPr="006A30C0">
        <w:rPr>
          <w:rFonts w:hAnsi="ＭＳ 明朝"/>
          <w:iCs/>
          <w:szCs w:val="18"/>
        </w:rPr>
        <w:t>ここで，</w:t>
      </w:r>
      <w:r w:rsidRPr="006A30C0">
        <w:rPr>
          <w:iCs/>
          <w:szCs w:val="18"/>
        </w:rPr>
        <w:t>θ</w:t>
      </w:r>
      <w:r w:rsidRPr="006A30C0">
        <w:rPr>
          <w:rFonts w:hAnsi="ＭＳ 明朝"/>
          <w:szCs w:val="18"/>
        </w:rPr>
        <w:t>：太陽電池パネルの傾斜角</w:t>
      </w:r>
    </w:p>
    <w:p w:rsidR="00A33219" w:rsidRDefault="000C53BA" w:rsidP="00A33219">
      <w:pPr>
        <w:ind w:firstLineChars="100" w:firstLine="180"/>
        <w:rPr>
          <w:rFonts w:hAnsi="ＭＳ 明朝"/>
          <w:szCs w:val="18"/>
        </w:rPr>
      </w:pPr>
      <w:r w:rsidRPr="006A30C0">
        <w:rPr>
          <w:szCs w:val="18"/>
        </w:rPr>
        <w:t>(5)</w:t>
      </w:r>
      <w:r w:rsidRPr="006A30C0">
        <w:rPr>
          <w:rFonts w:hAnsi="ＭＳ 明朝"/>
          <w:szCs w:val="18"/>
        </w:rPr>
        <w:t>式より求めた新しい太陽座標</w:t>
      </w:r>
      <w:r w:rsidRPr="006A30C0">
        <w:rPr>
          <w:szCs w:val="18"/>
        </w:rPr>
        <w:t>(x’ y’ z’)</w:t>
      </w:r>
      <w:r w:rsidRPr="006A30C0">
        <w:rPr>
          <w:rFonts w:hAnsi="ＭＳ 明朝"/>
          <w:szCs w:val="18"/>
        </w:rPr>
        <w:t>に対する新しい太陽高度を</w:t>
      </w:r>
      <w:r w:rsidRPr="006A30C0">
        <w:rPr>
          <w:szCs w:val="18"/>
        </w:rPr>
        <w:t>(6)</w:t>
      </w:r>
      <w:r w:rsidRPr="006A30C0">
        <w:rPr>
          <w:rFonts w:hAnsi="ＭＳ 明朝"/>
          <w:szCs w:val="18"/>
        </w:rPr>
        <w:t>式より算出する。</w:t>
      </w:r>
    </w:p>
    <w:p w:rsidR="000C53BA" w:rsidRPr="00A33219" w:rsidRDefault="00A33219" w:rsidP="00A33219">
      <w:pPr>
        <w:rPr>
          <w:i/>
          <w:noProof/>
          <w:szCs w:val="18"/>
        </w:rPr>
      </w:pPr>
      <w:r>
        <w:rPr>
          <w:rFonts w:hAnsi="ＭＳ 明朝" w:hint="eastAsia"/>
          <w:szCs w:val="18"/>
        </w:rPr>
        <w:t xml:space="preserve">　　　</w:t>
      </w:r>
      <m:oMath>
        <m:r>
          <w:rPr>
            <w:rFonts w:ascii="Cambria Math" w:hAnsi="Cambria Math"/>
            <w:szCs w:val="18"/>
          </w:rPr>
          <m:t>β</m:t>
        </m:r>
        <m:r>
          <m:rPr>
            <m:sty m:val="p"/>
          </m:rPr>
          <w:rPr>
            <w:szCs w:val="18"/>
          </w:rPr>
          <m:t>＝</m:t>
        </m:r>
        <m:func>
          <m:funcPr>
            <m:ctrlPr>
              <w:rPr>
                <w:rFonts w:ascii="Cambria Math" w:hAnsi="Cambria Math"/>
                <w:szCs w:val="18"/>
              </w:rPr>
            </m:ctrlPr>
          </m:funcPr>
          <m:fName>
            <m:sSup>
              <m:sSupPr>
                <m:ctrlPr>
                  <w:rPr>
                    <w:rFonts w:ascii="Cambria Math" w:hAnsi="Cambria Math"/>
                    <w:szCs w:val="18"/>
                  </w:rPr>
                </m:ctrlPr>
              </m:sSupPr>
              <m:e>
                <m:r>
                  <m:rPr>
                    <m:sty m:val="p"/>
                  </m:rPr>
                  <w:rPr>
                    <w:rFonts w:ascii="Cambria Math"/>
                    <w:szCs w:val="18"/>
                  </w:rPr>
                  <m:t>tan</m:t>
                </m:r>
              </m:e>
              <m:sup>
                <m:r>
                  <m:rPr>
                    <m:sty m:val="p"/>
                  </m:rPr>
                  <w:rPr>
                    <w:szCs w:val="18"/>
                  </w:rPr>
                  <m:t>-</m:t>
                </m:r>
                <m:r>
                  <m:rPr>
                    <m:sty m:val="p"/>
                  </m:rPr>
                  <w:rPr>
                    <w:rFonts w:ascii="Cambria Math"/>
                    <w:szCs w:val="18"/>
                  </w:rPr>
                  <m:t>1</m:t>
                </m:r>
              </m:sup>
            </m:sSup>
          </m:fName>
          <m:e>
            <m:d>
              <m:dPr>
                <m:ctrlPr>
                  <w:rPr>
                    <w:rFonts w:ascii="Cambria Math" w:hAnsi="Cambria Math"/>
                    <w:szCs w:val="18"/>
                  </w:rPr>
                </m:ctrlPr>
              </m:dPr>
              <m:e>
                <m:f>
                  <m:fPr>
                    <m:ctrlPr>
                      <w:rPr>
                        <w:rFonts w:ascii="Cambria Math" w:hAnsi="Cambria Math"/>
                        <w:szCs w:val="18"/>
                      </w:rPr>
                    </m:ctrlPr>
                  </m:fPr>
                  <m:num>
                    <m:sSup>
                      <m:sSupPr>
                        <m:ctrlPr>
                          <w:rPr>
                            <w:rFonts w:ascii="Cambria Math" w:hAnsi="Cambria Math"/>
                            <w:szCs w:val="18"/>
                          </w:rPr>
                        </m:ctrlPr>
                      </m:sSupPr>
                      <m:e>
                        <m:r>
                          <w:rPr>
                            <w:rFonts w:ascii="Cambria Math"/>
                            <w:szCs w:val="18"/>
                          </w:rPr>
                          <m:t>z</m:t>
                        </m:r>
                      </m:e>
                      <m:sup>
                        <m:r>
                          <m:rPr>
                            <m:sty m:val="p"/>
                          </m:rPr>
                          <w:rPr>
                            <w:rFonts w:ascii="Cambria Math" w:hAnsi="Cambria Math"/>
                            <w:szCs w:val="18"/>
                          </w:rPr>
                          <m:t>'</m:t>
                        </m:r>
                      </m:sup>
                    </m:sSup>
                    <m:ctrlPr>
                      <w:rPr>
                        <w:rFonts w:ascii="Cambria Math" w:hAnsi="Cambria Math"/>
                        <w:i/>
                        <w:szCs w:val="18"/>
                      </w:rPr>
                    </m:ctrlPr>
                  </m:num>
                  <m:den>
                    <m:rad>
                      <m:radPr>
                        <m:degHide m:val="on"/>
                        <m:ctrlPr>
                          <w:rPr>
                            <w:rFonts w:ascii="Cambria Math" w:hAnsi="Cambria Math"/>
                            <w:szCs w:val="18"/>
                          </w:rPr>
                        </m:ctrlPr>
                      </m:radPr>
                      <m:deg/>
                      <m:e>
                        <m:sSup>
                          <m:sSupPr>
                            <m:ctrlPr>
                              <w:rPr>
                                <w:rFonts w:ascii="Cambria Math" w:hAnsi="Cambria Math"/>
                                <w:szCs w:val="18"/>
                              </w:rPr>
                            </m:ctrlPr>
                          </m:sSupPr>
                          <m:e>
                            <m:sSup>
                              <m:sSupPr>
                                <m:ctrlPr>
                                  <w:rPr>
                                    <w:rFonts w:ascii="Cambria Math" w:hAnsi="Cambria Math"/>
                                    <w:szCs w:val="18"/>
                                  </w:rPr>
                                </m:ctrlPr>
                              </m:sSupPr>
                              <m:e>
                                <m:r>
                                  <w:rPr>
                                    <w:rFonts w:ascii="Cambria Math"/>
                                    <w:szCs w:val="18"/>
                                  </w:rPr>
                                  <m:t>x</m:t>
                                </m:r>
                              </m:e>
                              <m:sup>
                                <m:r>
                                  <m:rPr>
                                    <m:sty m:val="p"/>
                                  </m:rPr>
                                  <w:rPr>
                                    <w:rFonts w:ascii="Cambria Math" w:hAnsi="Cambria Math"/>
                                    <w:szCs w:val="18"/>
                                  </w:rPr>
                                  <m:t>'</m:t>
                                </m:r>
                              </m:sup>
                            </m:sSup>
                          </m:e>
                          <m:sup>
                            <m:r>
                              <m:rPr>
                                <m:sty m:val="p"/>
                              </m:rPr>
                              <w:rPr>
                                <w:rFonts w:ascii="Cambria Math"/>
                                <w:szCs w:val="18"/>
                              </w:rPr>
                              <m:t>2</m:t>
                            </m:r>
                          </m:sup>
                        </m:sSup>
                        <m:r>
                          <m:rPr>
                            <m:sty m:val="p"/>
                          </m:rPr>
                          <w:rPr>
                            <w:rFonts w:ascii="Cambria Math"/>
                            <w:szCs w:val="18"/>
                          </w:rPr>
                          <m:t>+</m:t>
                        </m:r>
                        <m:sSup>
                          <m:sSupPr>
                            <m:ctrlPr>
                              <w:rPr>
                                <w:rFonts w:ascii="Cambria Math" w:hAnsi="Cambria Math"/>
                                <w:szCs w:val="18"/>
                              </w:rPr>
                            </m:ctrlPr>
                          </m:sSupPr>
                          <m:e>
                            <m:sSup>
                              <m:sSupPr>
                                <m:ctrlPr>
                                  <w:rPr>
                                    <w:rFonts w:ascii="Cambria Math" w:hAnsi="Cambria Math"/>
                                    <w:szCs w:val="18"/>
                                  </w:rPr>
                                </m:ctrlPr>
                              </m:sSupPr>
                              <m:e>
                                <m:r>
                                  <w:rPr>
                                    <w:rFonts w:ascii="Cambria Math"/>
                                    <w:szCs w:val="18"/>
                                  </w:rPr>
                                  <m:t>y</m:t>
                                </m:r>
                              </m:e>
                              <m:sup>
                                <m:r>
                                  <m:rPr>
                                    <m:sty m:val="p"/>
                                  </m:rPr>
                                  <w:rPr>
                                    <w:rFonts w:ascii="Cambria Math" w:hAnsi="Cambria Math"/>
                                    <w:szCs w:val="18"/>
                                  </w:rPr>
                                  <m:t>'</m:t>
                                </m:r>
                              </m:sup>
                            </m:sSup>
                          </m:e>
                          <m:sup>
                            <m:r>
                              <m:rPr>
                                <m:sty m:val="p"/>
                              </m:rPr>
                              <w:rPr>
                                <w:rFonts w:ascii="Cambria Math"/>
                                <w:szCs w:val="18"/>
                              </w:rPr>
                              <m:t>2</m:t>
                            </m:r>
                          </m:sup>
                        </m:sSup>
                        <m:ctrlPr>
                          <w:rPr>
                            <w:rFonts w:ascii="Cambria Math" w:hAnsi="Cambria Math"/>
                            <w:i/>
                            <w:szCs w:val="18"/>
                          </w:rPr>
                        </m:ctrlPr>
                      </m:e>
                    </m:rad>
                    <m:ctrlPr>
                      <w:rPr>
                        <w:rFonts w:ascii="Cambria Math" w:hAnsi="Cambria Math"/>
                        <w:i/>
                        <w:szCs w:val="18"/>
                      </w:rPr>
                    </m:ctrlPr>
                  </m:den>
                </m:f>
              </m:e>
            </m:d>
          </m:e>
        </m:func>
      </m:oMath>
      <w:r w:rsidR="000C53BA" w:rsidRPr="006A30C0">
        <w:rPr>
          <w:rFonts w:hAnsi="ＭＳ 明朝"/>
          <w:szCs w:val="18"/>
        </w:rPr>
        <w:t>・・・</w:t>
      </w:r>
      <w:r w:rsidR="000C53BA" w:rsidRPr="006A30C0">
        <w:rPr>
          <w:szCs w:val="18"/>
        </w:rPr>
        <w:t>(6)</w:t>
      </w:r>
      <w:r w:rsidR="000C53BA" w:rsidRPr="006A30C0">
        <w:rPr>
          <w:rFonts w:hAnsi="ＭＳ 明朝"/>
          <w:szCs w:val="18"/>
        </w:rPr>
        <w:t xml:space="preserve">　</w:t>
      </w:r>
    </w:p>
    <w:p w:rsidR="000C53BA" w:rsidRPr="006A30C0" w:rsidRDefault="000C53BA" w:rsidP="00A33219">
      <w:pPr>
        <w:ind w:firstLineChars="200" w:firstLine="360"/>
        <w:rPr>
          <w:szCs w:val="18"/>
        </w:rPr>
      </w:pPr>
      <w:r w:rsidRPr="006A30C0">
        <w:rPr>
          <w:rFonts w:hAnsi="ＭＳ 明朝"/>
          <w:szCs w:val="18"/>
        </w:rPr>
        <w:t>ここで，</w:t>
      </w:r>
      <w:r w:rsidRPr="006A30C0">
        <w:rPr>
          <w:i/>
          <w:szCs w:val="18"/>
        </w:rPr>
        <w:t>β</w:t>
      </w:r>
      <w:r w:rsidRPr="006A30C0">
        <w:rPr>
          <w:rFonts w:hAnsi="ＭＳ 明朝"/>
          <w:szCs w:val="18"/>
        </w:rPr>
        <w:t>：回転後の太陽高度</w:t>
      </w:r>
    </w:p>
    <w:p w:rsidR="000C53BA" w:rsidRPr="006A30C0" w:rsidRDefault="000C53BA" w:rsidP="00A33219">
      <w:pPr>
        <w:ind w:firstLineChars="100" w:firstLine="180"/>
        <w:rPr>
          <w:szCs w:val="18"/>
        </w:rPr>
      </w:pPr>
      <w:r w:rsidRPr="006A30C0">
        <w:rPr>
          <w:rFonts w:hAnsi="ＭＳ 明朝"/>
          <w:szCs w:val="18"/>
        </w:rPr>
        <w:t>したがって，太陽</w:t>
      </w:r>
      <w:r w:rsidR="0032102B" w:rsidRPr="006A30C0">
        <w:rPr>
          <w:rFonts w:hAnsi="ＭＳ 明朝"/>
          <w:szCs w:val="18"/>
        </w:rPr>
        <w:t>電池</w:t>
      </w:r>
      <w:r w:rsidRPr="006A30C0">
        <w:rPr>
          <w:rFonts w:hAnsi="ＭＳ 明朝"/>
          <w:szCs w:val="18"/>
        </w:rPr>
        <w:t>パネル固定の入射量</w:t>
      </w:r>
      <w:r w:rsidR="00B46BFB">
        <w:rPr>
          <w:rFonts w:hAnsi="ＭＳ 明朝" w:hint="eastAsia"/>
          <w:szCs w:val="18"/>
        </w:rPr>
        <w:t>は</w:t>
      </w:r>
      <w:r w:rsidRPr="006A30C0">
        <w:rPr>
          <w:szCs w:val="18"/>
        </w:rPr>
        <w:t>(7)</w:t>
      </w:r>
      <w:r w:rsidRPr="006A30C0">
        <w:rPr>
          <w:rFonts w:hAnsi="ＭＳ 明朝"/>
          <w:szCs w:val="18"/>
        </w:rPr>
        <w:t>式より求めることができる。</w:t>
      </w:r>
    </w:p>
    <w:p w:rsidR="000C53BA" w:rsidRPr="006A30C0" w:rsidRDefault="000C53BA" w:rsidP="00A33219">
      <w:pPr>
        <w:ind w:firstLineChars="300" w:firstLine="540"/>
        <w:rPr>
          <w:szCs w:val="18"/>
        </w:rPr>
      </w:pPr>
      <w:r w:rsidRPr="006A30C0">
        <w:rPr>
          <w:rFonts w:hAnsi="ＭＳ 明朝"/>
          <w:szCs w:val="18"/>
        </w:rPr>
        <w:t>入射量＝全天日射量</w:t>
      </w:r>
      <w:r w:rsidRPr="006A30C0">
        <w:rPr>
          <w:szCs w:val="18"/>
        </w:rPr>
        <w:t>×</w:t>
      </w:r>
      <w:proofErr w:type="spellStart"/>
      <w:r w:rsidRPr="006A30C0">
        <w:rPr>
          <w:szCs w:val="18"/>
        </w:rPr>
        <w:t>sin</w:t>
      </w:r>
      <w:r w:rsidRPr="006A30C0">
        <w:rPr>
          <w:i/>
          <w:szCs w:val="18"/>
        </w:rPr>
        <w:t>β</w:t>
      </w:r>
      <w:proofErr w:type="spellEnd"/>
      <w:r w:rsidRPr="006A30C0">
        <w:rPr>
          <w:rFonts w:hAnsi="ＭＳ 明朝"/>
          <w:szCs w:val="18"/>
        </w:rPr>
        <w:t>・・・</w:t>
      </w:r>
      <w:r w:rsidRPr="006A30C0">
        <w:rPr>
          <w:szCs w:val="18"/>
        </w:rPr>
        <w:t>(7)</w:t>
      </w:r>
    </w:p>
    <w:p w:rsidR="000C53BA" w:rsidRDefault="000C53BA" w:rsidP="00E95FD7">
      <w:pPr>
        <w:spacing w:line="240" w:lineRule="auto"/>
        <w:rPr>
          <w:szCs w:val="18"/>
        </w:rPr>
      </w:pPr>
      <w:r w:rsidRPr="006A30C0">
        <w:rPr>
          <w:rFonts w:hAnsi="ＭＳ 明朝"/>
          <w:szCs w:val="18"/>
        </w:rPr>
        <w:t xml:space="preserve">　</w:t>
      </w:r>
    </w:p>
    <w:p w:rsidR="000C53BA" w:rsidRDefault="000C53BA" w:rsidP="00A33219">
      <w:pPr>
        <w:rPr>
          <w:rFonts w:ascii="ＭＳ ゴシック" w:eastAsia="ＭＳ ゴシック" w:hAnsi="ＭＳ ゴシック"/>
          <w:sz w:val="24"/>
          <w:szCs w:val="18"/>
        </w:rPr>
      </w:pPr>
      <w:r>
        <w:rPr>
          <w:rFonts w:ascii="ＭＳ ゴシック" w:eastAsia="ＭＳ ゴシック" w:hAnsi="ＭＳ ゴシック" w:hint="eastAsia"/>
          <w:sz w:val="24"/>
          <w:szCs w:val="18"/>
        </w:rPr>
        <w:t>6</w:t>
      </w:r>
      <w:r w:rsidRPr="00EC0D03">
        <w:rPr>
          <w:rFonts w:ascii="ＭＳ ゴシック" w:eastAsia="ＭＳ ゴシック" w:hAnsi="ＭＳ ゴシック" w:hint="eastAsia"/>
          <w:sz w:val="24"/>
          <w:szCs w:val="18"/>
        </w:rPr>
        <w:t>．</w:t>
      </w:r>
      <w:r w:rsidR="00391210">
        <w:rPr>
          <w:rFonts w:ascii="ＭＳ ゴシック" w:eastAsia="ＭＳ ゴシック" w:hAnsi="ＭＳ ゴシック" w:hint="eastAsia"/>
          <w:sz w:val="24"/>
          <w:szCs w:val="18"/>
        </w:rPr>
        <w:t>解析結果</w:t>
      </w:r>
    </w:p>
    <w:p w:rsidR="00B46BFB" w:rsidRDefault="007268E7" w:rsidP="00A33219">
      <w:pPr>
        <w:ind w:firstLineChars="100" w:firstLine="180"/>
        <w:rPr>
          <w:rFonts w:hAnsi="ＭＳ 明朝"/>
          <w:szCs w:val="18"/>
        </w:rPr>
      </w:pPr>
      <w:r>
        <w:rPr>
          <w:rFonts w:hAnsi="ＭＳ 明朝" w:hint="eastAsia"/>
          <w:szCs w:val="18"/>
        </w:rPr>
        <w:t>シミュレーションによる</w:t>
      </w:r>
      <w:r w:rsidR="00084A88">
        <w:rPr>
          <w:rFonts w:hAnsi="ＭＳ 明朝" w:hint="eastAsia"/>
          <w:szCs w:val="18"/>
        </w:rPr>
        <w:t>快晴日</w:t>
      </w:r>
      <w:r w:rsidR="003209F5">
        <w:rPr>
          <w:rFonts w:hAnsi="ＭＳ 明朝" w:hint="eastAsia"/>
          <w:szCs w:val="18"/>
        </w:rPr>
        <w:t>の</w:t>
      </w:r>
      <w:r w:rsidR="00084A88" w:rsidRPr="006A30C0">
        <w:rPr>
          <w:rFonts w:hAnsi="ＭＳ 明朝"/>
          <w:szCs w:val="18"/>
        </w:rPr>
        <w:t>各設置方法</w:t>
      </w:r>
      <w:r w:rsidR="003209F5">
        <w:rPr>
          <w:rFonts w:hAnsi="ＭＳ 明朝" w:hint="eastAsia"/>
          <w:szCs w:val="18"/>
        </w:rPr>
        <w:t>における</w:t>
      </w:r>
      <w:r w:rsidR="00084A88">
        <w:rPr>
          <w:rFonts w:hAnsi="ＭＳ 明朝" w:hint="eastAsia"/>
          <w:szCs w:val="18"/>
        </w:rPr>
        <w:t>発電量</w:t>
      </w:r>
      <w:r w:rsidR="003209F5">
        <w:rPr>
          <w:rFonts w:hint="eastAsia"/>
          <w:szCs w:val="18"/>
        </w:rPr>
        <w:t>（</w:t>
      </w:r>
      <w:r w:rsidR="003209F5">
        <w:rPr>
          <w:rFonts w:hAnsi="ＭＳ 明朝" w:hint="eastAsia"/>
          <w:szCs w:val="18"/>
        </w:rPr>
        <w:t>6</w:t>
      </w:r>
      <w:r w:rsidR="003209F5">
        <w:rPr>
          <w:rFonts w:hAnsi="ＭＳ 明朝" w:hint="eastAsia"/>
          <w:szCs w:val="18"/>
        </w:rPr>
        <w:t>月</w:t>
      </w:r>
      <w:r w:rsidR="003209F5">
        <w:rPr>
          <w:rFonts w:hAnsi="ＭＳ 明朝" w:hint="eastAsia"/>
          <w:szCs w:val="18"/>
        </w:rPr>
        <w:t>2</w:t>
      </w:r>
      <w:r w:rsidR="003209F5">
        <w:rPr>
          <w:rFonts w:hAnsi="ＭＳ 明朝" w:hint="eastAsia"/>
          <w:szCs w:val="18"/>
        </w:rPr>
        <w:t>日）</w:t>
      </w:r>
      <w:r w:rsidR="00084A88">
        <w:rPr>
          <w:rFonts w:hAnsi="ＭＳ 明朝" w:hint="eastAsia"/>
          <w:szCs w:val="18"/>
        </w:rPr>
        <w:t>を図</w:t>
      </w:r>
      <w:r w:rsidR="00084A88">
        <w:rPr>
          <w:rFonts w:hAnsi="ＭＳ 明朝" w:hint="eastAsia"/>
          <w:szCs w:val="18"/>
        </w:rPr>
        <w:t>3</w:t>
      </w:r>
      <w:r w:rsidR="003209F5">
        <w:rPr>
          <w:rFonts w:hAnsi="ＭＳ 明朝" w:hint="eastAsia"/>
          <w:szCs w:val="18"/>
        </w:rPr>
        <w:t>，</w:t>
      </w:r>
      <w:r w:rsidR="003209F5">
        <w:rPr>
          <w:rFonts w:hAnsi="ＭＳ 明朝" w:hint="eastAsia"/>
          <w:szCs w:val="18"/>
        </w:rPr>
        <w:t>1</w:t>
      </w:r>
      <w:r w:rsidR="003209F5">
        <w:rPr>
          <w:rFonts w:hAnsi="ＭＳ 明朝" w:hint="eastAsia"/>
          <w:szCs w:val="18"/>
        </w:rPr>
        <w:t>日あたりの</w:t>
      </w:r>
      <w:r w:rsidR="003209F5" w:rsidRPr="006A30C0">
        <w:rPr>
          <w:rFonts w:hAnsi="ＭＳ 明朝"/>
          <w:szCs w:val="18"/>
        </w:rPr>
        <w:t>各設置方法</w:t>
      </w:r>
      <w:r w:rsidR="003209F5">
        <w:rPr>
          <w:rFonts w:hAnsi="ＭＳ 明朝" w:hint="eastAsia"/>
          <w:szCs w:val="18"/>
        </w:rPr>
        <w:t>における</w:t>
      </w:r>
      <w:r w:rsidR="00B46BFB">
        <w:rPr>
          <w:rFonts w:hAnsi="ＭＳ 明朝" w:hint="eastAsia"/>
          <w:szCs w:val="18"/>
        </w:rPr>
        <w:t>平均</w:t>
      </w:r>
      <w:r w:rsidR="003209F5">
        <w:rPr>
          <w:rFonts w:hAnsi="ＭＳ 明朝" w:hint="eastAsia"/>
          <w:szCs w:val="18"/>
        </w:rPr>
        <w:t>総発電量</w:t>
      </w:r>
      <w:r w:rsidR="00B46BFB">
        <w:rPr>
          <w:rFonts w:hAnsi="ＭＳ 明朝" w:hint="eastAsia"/>
          <w:szCs w:val="18"/>
        </w:rPr>
        <w:t>の変化</w:t>
      </w:r>
      <w:r>
        <w:rPr>
          <w:rFonts w:hAnsi="ＭＳ 明朝" w:hint="eastAsia"/>
          <w:szCs w:val="18"/>
        </w:rPr>
        <w:t>（快晴日）</w:t>
      </w:r>
      <w:r w:rsidR="003209F5">
        <w:rPr>
          <w:rFonts w:hAnsi="ＭＳ 明朝" w:hint="eastAsia"/>
          <w:szCs w:val="18"/>
        </w:rPr>
        <w:t>を図</w:t>
      </w:r>
      <w:r w:rsidR="003209F5">
        <w:rPr>
          <w:rFonts w:hAnsi="ＭＳ 明朝" w:hint="eastAsia"/>
          <w:szCs w:val="18"/>
        </w:rPr>
        <w:t>4</w:t>
      </w:r>
      <w:r w:rsidR="003209F5">
        <w:rPr>
          <w:rFonts w:hAnsi="ＭＳ 明朝" w:hint="eastAsia"/>
          <w:szCs w:val="18"/>
        </w:rPr>
        <w:t>にそれぞれ示す。</w:t>
      </w:r>
    </w:p>
    <w:p w:rsidR="0034610C" w:rsidRDefault="00084A88" w:rsidP="00A33219">
      <w:pPr>
        <w:jc w:val="center"/>
        <w:rPr>
          <w:rFonts w:ascii="ＭＳ ゴシック" w:eastAsia="ＭＳ ゴシック" w:hAnsi="ＭＳ ゴシック"/>
          <w:sz w:val="24"/>
          <w:szCs w:val="18"/>
        </w:rPr>
      </w:pPr>
      <w:r>
        <w:rPr>
          <w:rFonts w:ascii="ＭＳ ゴシック" w:eastAsia="ＭＳ ゴシック" w:hAnsi="ＭＳ ゴシック"/>
          <w:noProof/>
          <w:sz w:val="24"/>
          <w:szCs w:val="18"/>
        </w:rPr>
        <w:drawing>
          <wp:inline distT="0" distB="0" distL="0" distR="0">
            <wp:extent cx="2820937" cy="1565750"/>
            <wp:effectExtent l="19050" t="19050" r="17513" b="15400"/>
            <wp:docPr id="5" name="図 4" descr="まとめ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まとめ6_2.png"/>
                    <pic:cNvPicPr/>
                  </pic:nvPicPr>
                  <pic:blipFill>
                    <a:blip r:embed="rId11" cstate="print"/>
                    <a:stretch>
                      <a:fillRect/>
                    </a:stretch>
                  </pic:blipFill>
                  <pic:spPr>
                    <a:xfrm>
                      <a:off x="0" y="0"/>
                      <a:ext cx="2820937" cy="1565750"/>
                    </a:xfrm>
                    <a:prstGeom prst="rect">
                      <a:avLst/>
                    </a:prstGeom>
                    <a:ln w="3175">
                      <a:solidFill>
                        <a:schemeClr val="tx1">
                          <a:lumMod val="50000"/>
                          <a:lumOff val="50000"/>
                        </a:schemeClr>
                      </a:solidFill>
                    </a:ln>
                  </pic:spPr>
                </pic:pic>
              </a:graphicData>
            </a:graphic>
          </wp:inline>
        </w:drawing>
      </w:r>
    </w:p>
    <w:p w:rsidR="003209F5" w:rsidRDefault="00F53B1D" w:rsidP="00A33219">
      <w:pPr>
        <w:pStyle w:val="af6"/>
        <w:ind w:leftChars="0" w:left="0"/>
        <w:jc w:val="center"/>
        <w:rPr>
          <w:rFonts w:hAnsi="ＭＳ 明朝"/>
          <w:szCs w:val="18"/>
        </w:rPr>
      </w:pPr>
      <w:r>
        <w:rPr>
          <w:rFonts w:hint="eastAsia"/>
          <w:szCs w:val="18"/>
        </w:rPr>
        <w:t>図</w:t>
      </w:r>
      <w:r w:rsidR="00084A88">
        <w:rPr>
          <w:rFonts w:hint="eastAsia"/>
          <w:szCs w:val="18"/>
        </w:rPr>
        <w:t>3</w:t>
      </w:r>
      <w:r>
        <w:rPr>
          <w:rFonts w:hint="eastAsia"/>
          <w:szCs w:val="18"/>
        </w:rPr>
        <w:t xml:space="preserve">　</w:t>
      </w:r>
      <w:r w:rsidR="00391210">
        <w:rPr>
          <w:rFonts w:hAnsi="ＭＳ 明朝" w:hint="eastAsia"/>
          <w:szCs w:val="18"/>
        </w:rPr>
        <w:t>快晴日の</w:t>
      </w:r>
      <w:r>
        <w:rPr>
          <w:rFonts w:hAnsi="ＭＳ 明朝" w:hint="eastAsia"/>
          <w:szCs w:val="18"/>
        </w:rPr>
        <w:t>発電量</w:t>
      </w:r>
      <w:r w:rsidR="00A33219">
        <w:rPr>
          <w:rFonts w:hint="eastAsia"/>
          <w:szCs w:val="18"/>
        </w:rPr>
        <w:t>（</w:t>
      </w:r>
      <w:r w:rsidR="00A33219">
        <w:rPr>
          <w:rFonts w:hAnsi="ＭＳ 明朝" w:hint="eastAsia"/>
          <w:szCs w:val="18"/>
        </w:rPr>
        <w:t>6</w:t>
      </w:r>
      <w:r w:rsidR="00A33219">
        <w:rPr>
          <w:rFonts w:hAnsi="ＭＳ 明朝" w:hint="eastAsia"/>
          <w:szCs w:val="18"/>
        </w:rPr>
        <w:t>月</w:t>
      </w:r>
      <w:r w:rsidR="00A33219">
        <w:rPr>
          <w:rFonts w:hAnsi="ＭＳ 明朝" w:hint="eastAsia"/>
          <w:szCs w:val="18"/>
        </w:rPr>
        <w:t>2</w:t>
      </w:r>
      <w:r w:rsidR="00A33219">
        <w:rPr>
          <w:rFonts w:hAnsi="ＭＳ 明朝" w:hint="eastAsia"/>
          <w:szCs w:val="18"/>
        </w:rPr>
        <w:t>日）</w:t>
      </w:r>
    </w:p>
    <w:p w:rsidR="00673364" w:rsidRDefault="00084A88" w:rsidP="00A33219">
      <w:pPr>
        <w:jc w:val="center"/>
        <w:rPr>
          <w:rFonts w:ascii="ＭＳ ゴシック" w:eastAsia="ＭＳ ゴシック" w:hAnsi="ＭＳ ゴシック"/>
          <w:sz w:val="24"/>
          <w:szCs w:val="18"/>
        </w:rPr>
      </w:pPr>
      <w:r>
        <w:rPr>
          <w:rFonts w:ascii="ＭＳ ゴシック" w:eastAsia="ＭＳ ゴシック" w:hAnsi="ＭＳ ゴシック" w:hint="eastAsia"/>
          <w:noProof/>
          <w:sz w:val="24"/>
          <w:szCs w:val="18"/>
        </w:rPr>
        <w:lastRenderedPageBreak/>
        <w:drawing>
          <wp:inline distT="0" distB="0" distL="0" distR="0">
            <wp:extent cx="2715440" cy="1593163"/>
            <wp:effectExtent l="19050" t="0" r="8710" b="0"/>
            <wp:docPr id="4" name="図 2" descr="総発電量比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総発電量比較.png"/>
                    <pic:cNvPicPr/>
                  </pic:nvPicPr>
                  <pic:blipFill>
                    <a:blip r:embed="rId12" cstate="print"/>
                    <a:stretch>
                      <a:fillRect/>
                    </a:stretch>
                  </pic:blipFill>
                  <pic:spPr>
                    <a:xfrm>
                      <a:off x="0" y="0"/>
                      <a:ext cx="2715440" cy="1593163"/>
                    </a:xfrm>
                    <a:prstGeom prst="rect">
                      <a:avLst/>
                    </a:prstGeom>
                  </pic:spPr>
                </pic:pic>
              </a:graphicData>
            </a:graphic>
          </wp:inline>
        </w:drawing>
      </w:r>
    </w:p>
    <w:p w:rsidR="00171A5A" w:rsidRDefault="003209F5" w:rsidP="00E64F3D">
      <w:pPr>
        <w:pStyle w:val="af6"/>
        <w:spacing w:line="300" w:lineRule="exact"/>
        <w:ind w:leftChars="0" w:left="0"/>
        <w:jc w:val="center"/>
        <w:rPr>
          <w:rFonts w:hAnsi="ＭＳ 明朝"/>
          <w:szCs w:val="18"/>
        </w:rPr>
      </w:pPr>
      <w:r>
        <w:rPr>
          <w:rFonts w:hint="eastAsia"/>
          <w:szCs w:val="18"/>
        </w:rPr>
        <w:t>図</w:t>
      </w:r>
      <w:r>
        <w:rPr>
          <w:rFonts w:hint="eastAsia"/>
          <w:szCs w:val="18"/>
        </w:rPr>
        <w:t>4</w:t>
      </w:r>
      <w:r>
        <w:rPr>
          <w:rFonts w:hint="eastAsia"/>
          <w:szCs w:val="18"/>
        </w:rPr>
        <w:t xml:space="preserve">　</w:t>
      </w:r>
      <w:r>
        <w:rPr>
          <w:rFonts w:hint="eastAsia"/>
          <w:szCs w:val="18"/>
        </w:rPr>
        <w:t>1</w:t>
      </w:r>
      <w:r>
        <w:rPr>
          <w:rFonts w:hint="eastAsia"/>
          <w:szCs w:val="18"/>
        </w:rPr>
        <w:t>日あたり</w:t>
      </w:r>
      <w:r>
        <w:rPr>
          <w:rFonts w:hAnsi="ＭＳ 明朝" w:hint="eastAsia"/>
          <w:szCs w:val="18"/>
        </w:rPr>
        <w:t>の</w:t>
      </w:r>
      <w:r w:rsidR="00B46BFB">
        <w:rPr>
          <w:rFonts w:hAnsi="ＭＳ 明朝" w:hint="eastAsia"/>
          <w:szCs w:val="18"/>
        </w:rPr>
        <w:t>平均</w:t>
      </w:r>
      <w:r>
        <w:rPr>
          <w:rFonts w:hAnsi="ＭＳ 明朝" w:hint="eastAsia"/>
          <w:szCs w:val="18"/>
        </w:rPr>
        <w:t>発電量</w:t>
      </w:r>
      <w:r w:rsidR="00B46BFB">
        <w:rPr>
          <w:rFonts w:hAnsi="ＭＳ 明朝" w:hint="eastAsia"/>
          <w:szCs w:val="18"/>
        </w:rPr>
        <w:t>の変化</w:t>
      </w:r>
      <w:r>
        <w:rPr>
          <w:rFonts w:hint="eastAsia"/>
          <w:szCs w:val="18"/>
        </w:rPr>
        <w:t>（</w:t>
      </w:r>
      <w:r>
        <w:rPr>
          <w:rFonts w:hAnsi="ＭＳ 明朝" w:hint="eastAsia"/>
          <w:szCs w:val="18"/>
        </w:rPr>
        <w:t>快晴日）</w:t>
      </w:r>
    </w:p>
    <w:p w:rsidR="00260BA9" w:rsidRPr="00171A5A" w:rsidRDefault="00260BA9" w:rsidP="00E64F3D">
      <w:pPr>
        <w:pStyle w:val="af6"/>
        <w:spacing w:line="240" w:lineRule="auto"/>
        <w:ind w:leftChars="0" w:left="0" w:firstLineChars="100" w:firstLine="180"/>
        <w:rPr>
          <w:rFonts w:hAnsi="ＭＳ 明朝"/>
          <w:szCs w:val="18"/>
        </w:rPr>
      </w:pPr>
    </w:p>
    <w:p w:rsidR="00FA0E0E" w:rsidRDefault="003168EA" w:rsidP="00E64F3D">
      <w:pPr>
        <w:spacing w:line="310" w:lineRule="atLeast"/>
        <w:ind w:firstLineChars="100" w:firstLine="180"/>
        <w:rPr>
          <w:rFonts w:hAnsi="ＭＳ 明朝"/>
          <w:szCs w:val="18"/>
        </w:rPr>
      </w:pPr>
      <w:r>
        <w:rPr>
          <w:rFonts w:hAnsi="ＭＳ 明朝" w:hint="eastAsia"/>
          <w:szCs w:val="18"/>
        </w:rPr>
        <w:t>図</w:t>
      </w:r>
      <w:r>
        <w:rPr>
          <w:rFonts w:hAnsi="ＭＳ 明朝" w:hint="eastAsia"/>
          <w:szCs w:val="18"/>
        </w:rPr>
        <w:t>4</w:t>
      </w:r>
      <w:r>
        <w:rPr>
          <w:rFonts w:hAnsi="ＭＳ 明朝" w:hint="eastAsia"/>
          <w:szCs w:val="18"/>
        </w:rPr>
        <w:t>より，</w:t>
      </w:r>
      <w:r w:rsidR="00851646">
        <w:rPr>
          <w:rFonts w:hAnsi="ＭＳ 明朝" w:hint="eastAsia"/>
          <w:szCs w:val="18"/>
        </w:rPr>
        <w:t>夏季の太陽高度が高い時季</w:t>
      </w:r>
      <w:r>
        <w:rPr>
          <w:rFonts w:hAnsi="ＭＳ 明朝" w:hint="eastAsia"/>
          <w:szCs w:val="18"/>
        </w:rPr>
        <w:t>は，固定設置と可動設置では，発電量に大きな差が見られたが，冬季の太陽高度が低いときには，あまり差が</w:t>
      </w:r>
      <w:r w:rsidR="006F6571">
        <w:rPr>
          <w:rFonts w:hAnsi="ＭＳ 明朝" w:hint="eastAsia"/>
          <w:szCs w:val="18"/>
        </w:rPr>
        <w:t>み</w:t>
      </w:r>
      <w:r>
        <w:rPr>
          <w:rFonts w:hAnsi="ＭＳ 明朝" w:hint="eastAsia"/>
          <w:szCs w:val="18"/>
        </w:rPr>
        <w:t>られなかった。</w:t>
      </w:r>
    </w:p>
    <w:p w:rsidR="00AD5655" w:rsidRDefault="006F6571" w:rsidP="00E64F3D">
      <w:pPr>
        <w:spacing w:line="310" w:lineRule="atLeast"/>
        <w:ind w:firstLineChars="100" w:firstLine="180"/>
        <w:rPr>
          <w:rFonts w:hAnsi="ＭＳ 明朝"/>
          <w:szCs w:val="18"/>
        </w:rPr>
      </w:pPr>
      <w:r>
        <w:rPr>
          <w:rFonts w:hAnsi="ＭＳ 明朝" w:hint="eastAsia"/>
          <w:szCs w:val="18"/>
        </w:rPr>
        <w:t>また，</w:t>
      </w:r>
      <w:r w:rsidR="00FA0E0E">
        <w:rPr>
          <w:rFonts w:hAnsi="ＭＳ 明朝" w:hint="eastAsia"/>
          <w:szCs w:val="18"/>
        </w:rPr>
        <w:t>30</w:t>
      </w:r>
      <w:r w:rsidR="00FA0E0E">
        <w:rPr>
          <w:rFonts w:hAnsi="ＭＳ 明朝" w:hint="eastAsia"/>
          <w:szCs w:val="18"/>
        </w:rPr>
        <w:t>°固定と発電量を比較すると，最適角固定で平均</w:t>
      </w:r>
      <w:r w:rsidR="00B13AE4">
        <w:rPr>
          <w:rFonts w:hAnsi="ＭＳ 明朝" w:hint="eastAsia"/>
          <w:szCs w:val="18"/>
        </w:rPr>
        <w:t>6</w:t>
      </w:r>
      <w:r w:rsidR="00B13AE4">
        <w:rPr>
          <w:rFonts w:hAnsi="ＭＳ 明朝" w:hint="eastAsia"/>
          <w:szCs w:val="18"/>
        </w:rPr>
        <w:t>％，方角追従で平均</w:t>
      </w:r>
      <w:r w:rsidR="00B13AE4">
        <w:rPr>
          <w:rFonts w:hAnsi="ＭＳ 明朝" w:hint="eastAsia"/>
          <w:szCs w:val="18"/>
        </w:rPr>
        <w:t>16</w:t>
      </w:r>
      <w:r w:rsidR="00FA0E0E">
        <w:rPr>
          <w:rFonts w:hAnsi="ＭＳ 明朝" w:hint="eastAsia"/>
          <w:szCs w:val="18"/>
        </w:rPr>
        <w:t>％，完全追従で平均</w:t>
      </w:r>
      <w:r w:rsidR="00FA0E0E">
        <w:rPr>
          <w:rFonts w:hAnsi="ＭＳ 明朝" w:hint="eastAsia"/>
          <w:szCs w:val="18"/>
        </w:rPr>
        <w:t>2</w:t>
      </w:r>
      <w:r w:rsidR="00B13AE4">
        <w:rPr>
          <w:rFonts w:hAnsi="ＭＳ 明朝" w:hint="eastAsia"/>
          <w:szCs w:val="18"/>
        </w:rPr>
        <w:t>6</w:t>
      </w:r>
      <w:r w:rsidR="00FA0E0E">
        <w:rPr>
          <w:rFonts w:hAnsi="ＭＳ 明朝" w:hint="eastAsia"/>
          <w:szCs w:val="18"/>
        </w:rPr>
        <w:t>％の発電量の増加がみられた。</w:t>
      </w:r>
    </w:p>
    <w:p w:rsidR="00702862" w:rsidRDefault="00AD5655" w:rsidP="00E64F3D">
      <w:pPr>
        <w:spacing w:line="310" w:lineRule="atLeast"/>
        <w:ind w:firstLineChars="100" w:firstLine="180"/>
        <w:rPr>
          <w:rFonts w:hAnsi="ＭＳ 明朝"/>
          <w:szCs w:val="18"/>
        </w:rPr>
      </w:pPr>
      <w:r>
        <w:rPr>
          <w:rFonts w:hAnsi="ＭＳ 明朝" w:hint="eastAsia"/>
          <w:szCs w:val="18"/>
        </w:rPr>
        <w:t>次に，解析結果から</w:t>
      </w:r>
      <w:r w:rsidR="00353720">
        <w:rPr>
          <w:rFonts w:hAnsi="ＭＳ 明朝" w:hint="eastAsia"/>
          <w:szCs w:val="18"/>
        </w:rPr>
        <w:t>みた</w:t>
      </w:r>
      <w:r w:rsidR="00702862">
        <w:rPr>
          <w:rFonts w:hAnsi="ＭＳ 明朝" w:hint="eastAsia"/>
          <w:szCs w:val="18"/>
        </w:rPr>
        <w:t>各設置方法</w:t>
      </w:r>
      <w:r w:rsidR="004246FD">
        <w:rPr>
          <w:rFonts w:hAnsi="ＭＳ 明朝" w:hint="eastAsia"/>
          <w:szCs w:val="18"/>
        </w:rPr>
        <w:t>の</w:t>
      </w:r>
      <w:r w:rsidR="00F22264">
        <w:rPr>
          <w:rFonts w:hAnsi="ＭＳ 明朝" w:hint="eastAsia"/>
          <w:szCs w:val="18"/>
        </w:rPr>
        <w:t>予想発電量による予想</w:t>
      </w:r>
      <w:r w:rsidR="00353720">
        <w:rPr>
          <w:rFonts w:hAnsi="ＭＳ 明朝" w:hint="eastAsia"/>
          <w:szCs w:val="18"/>
        </w:rPr>
        <w:t>総</w:t>
      </w:r>
      <w:r w:rsidR="00F22264">
        <w:rPr>
          <w:rFonts w:hAnsi="ＭＳ 明朝" w:hint="eastAsia"/>
          <w:szCs w:val="18"/>
        </w:rPr>
        <w:t>収入を</w:t>
      </w:r>
      <w:r w:rsidR="00702862">
        <w:rPr>
          <w:rFonts w:hAnsi="ＭＳ 明朝" w:hint="eastAsia"/>
          <w:szCs w:val="18"/>
        </w:rPr>
        <w:t>比較したものを表</w:t>
      </w:r>
      <w:r w:rsidR="00702862">
        <w:rPr>
          <w:rFonts w:hAnsi="ＭＳ 明朝" w:hint="eastAsia"/>
          <w:szCs w:val="18"/>
        </w:rPr>
        <w:t>1</w:t>
      </w:r>
      <w:r w:rsidR="00702862">
        <w:rPr>
          <w:rFonts w:hAnsi="ＭＳ 明朝" w:hint="eastAsia"/>
          <w:szCs w:val="18"/>
        </w:rPr>
        <w:t>に示す。</w:t>
      </w:r>
      <w:r w:rsidR="0050309E">
        <w:rPr>
          <w:rFonts w:hAnsi="ＭＳ 明朝" w:hint="eastAsia"/>
          <w:szCs w:val="18"/>
        </w:rPr>
        <w:t>予想総収入は，東京電力の固定買取価格</w:t>
      </w:r>
      <w:r w:rsidR="00561658">
        <w:rPr>
          <w:rFonts w:hAnsi="ＭＳ 明朝" w:hint="eastAsia"/>
          <w:szCs w:val="18"/>
        </w:rPr>
        <w:t>40</w:t>
      </w:r>
      <w:r w:rsidR="00561658">
        <w:rPr>
          <w:rFonts w:hAnsi="ＭＳ 明朝" w:hint="eastAsia"/>
          <w:szCs w:val="18"/>
        </w:rPr>
        <w:t>円</w:t>
      </w:r>
      <w:r w:rsidR="00561658">
        <w:rPr>
          <w:rFonts w:hAnsi="ＭＳ 明朝" w:hint="eastAsia"/>
          <w:szCs w:val="18"/>
        </w:rPr>
        <w:t>/kWh</w:t>
      </w:r>
      <w:r w:rsidR="0050309E">
        <w:rPr>
          <w:rFonts w:hAnsi="ＭＳ 明朝" w:hint="eastAsia"/>
          <w:szCs w:val="18"/>
        </w:rPr>
        <w:t>より算出した（</w:t>
      </w:r>
      <w:r w:rsidR="0050309E">
        <w:rPr>
          <w:rFonts w:hAnsi="ＭＳ 明朝" w:hint="eastAsia"/>
          <w:szCs w:val="18"/>
        </w:rPr>
        <w:t>2011</w:t>
      </w:r>
      <w:r w:rsidR="0050309E">
        <w:rPr>
          <w:rFonts w:hAnsi="ＭＳ 明朝" w:hint="eastAsia"/>
          <w:szCs w:val="18"/>
        </w:rPr>
        <w:t>年</w:t>
      </w:r>
      <w:r w:rsidR="0050309E">
        <w:rPr>
          <w:rFonts w:hAnsi="ＭＳ 明朝" w:hint="eastAsia"/>
          <w:szCs w:val="18"/>
        </w:rPr>
        <w:t>4</w:t>
      </w:r>
      <w:r w:rsidR="0050309E">
        <w:rPr>
          <w:rFonts w:hAnsi="ＭＳ 明朝" w:hint="eastAsia"/>
          <w:szCs w:val="18"/>
        </w:rPr>
        <w:t>月現在）。</w:t>
      </w:r>
    </w:p>
    <w:p w:rsidR="007268E7" w:rsidRDefault="00EB78BA" w:rsidP="00A33219">
      <w:pPr>
        <w:jc w:val="center"/>
        <w:rPr>
          <w:rFonts w:hAnsi="ＭＳ 明朝"/>
          <w:szCs w:val="18"/>
        </w:rPr>
      </w:pPr>
      <w:r>
        <w:rPr>
          <w:rFonts w:hAnsi="ＭＳ 明朝" w:hint="eastAsia"/>
          <w:szCs w:val="18"/>
        </w:rPr>
        <w:t>表</w:t>
      </w:r>
      <w:r>
        <w:rPr>
          <w:rFonts w:hAnsi="ＭＳ 明朝" w:hint="eastAsia"/>
          <w:szCs w:val="18"/>
        </w:rPr>
        <w:t>1</w:t>
      </w:r>
      <w:r>
        <w:rPr>
          <w:rFonts w:hAnsi="ＭＳ 明朝" w:hint="eastAsia"/>
          <w:szCs w:val="18"/>
        </w:rPr>
        <w:t xml:space="preserve">　各設置方法の</w:t>
      </w:r>
      <w:r w:rsidR="00F22264">
        <w:rPr>
          <w:rFonts w:hAnsi="ＭＳ 明朝" w:hint="eastAsia"/>
          <w:szCs w:val="18"/>
        </w:rPr>
        <w:t>予想</w:t>
      </w:r>
      <w:r w:rsidR="004246FD">
        <w:rPr>
          <w:rFonts w:hAnsi="ＭＳ 明朝" w:hint="eastAsia"/>
          <w:szCs w:val="18"/>
        </w:rPr>
        <w:t>総</w:t>
      </w:r>
      <w:r w:rsidR="00F22264">
        <w:rPr>
          <w:rFonts w:hAnsi="ＭＳ 明朝" w:hint="eastAsia"/>
          <w:szCs w:val="18"/>
        </w:rPr>
        <w:t>収入</w:t>
      </w:r>
      <w:r>
        <w:rPr>
          <w:rFonts w:hAnsi="ＭＳ 明朝" w:hint="eastAsia"/>
          <w:szCs w:val="18"/>
        </w:rPr>
        <w:t>比較</w:t>
      </w:r>
    </w:p>
    <w:tbl>
      <w:tblPr>
        <w:tblStyle w:val="af9"/>
        <w:tblW w:w="4501" w:type="dxa"/>
        <w:jc w:val="center"/>
        <w:tblLook w:val="04A0"/>
      </w:tblPr>
      <w:tblGrid>
        <w:gridCol w:w="1117"/>
        <w:gridCol w:w="851"/>
        <w:gridCol w:w="850"/>
        <w:gridCol w:w="851"/>
        <w:gridCol w:w="832"/>
      </w:tblGrid>
      <w:tr w:rsidR="00FA0E0E" w:rsidTr="00EB78BA">
        <w:trPr>
          <w:trHeight w:val="85"/>
          <w:jc w:val="center"/>
        </w:trPr>
        <w:tc>
          <w:tcPr>
            <w:tcW w:w="1117" w:type="dxa"/>
            <w:tcBorders>
              <w:tl2br w:val="single" w:sz="4" w:space="0" w:color="auto"/>
            </w:tcBorders>
            <w:vAlign w:val="center"/>
          </w:tcPr>
          <w:p w:rsidR="00FA0E0E" w:rsidRPr="00985426" w:rsidRDefault="00FA0E0E" w:rsidP="00A33219">
            <w:pPr>
              <w:spacing w:line="240" w:lineRule="auto"/>
              <w:jc w:val="center"/>
              <w:rPr>
                <w:rFonts w:hAnsi="ＭＳ 明朝"/>
                <w:sz w:val="16"/>
                <w:szCs w:val="18"/>
              </w:rPr>
            </w:pPr>
          </w:p>
        </w:tc>
        <w:tc>
          <w:tcPr>
            <w:tcW w:w="851" w:type="dxa"/>
            <w:vAlign w:val="center"/>
          </w:tcPr>
          <w:p w:rsidR="00FA0E0E" w:rsidRPr="002A4CD3" w:rsidRDefault="00FA0E0E" w:rsidP="00A33219">
            <w:pPr>
              <w:spacing w:line="240" w:lineRule="auto"/>
              <w:jc w:val="center"/>
              <w:rPr>
                <w:rFonts w:hAnsi="ＭＳ 明朝"/>
                <w:sz w:val="15"/>
                <w:szCs w:val="15"/>
              </w:rPr>
            </w:pPr>
            <w:r w:rsidRPr="002A4CD3">
              <w:rPr>
                <w:rFonts w:hAnsi="ＭＳ 明朝" w:hint="eastAsia"/>
                <w:sz w:val="15"/>
                <w:szCs w:val="15"/>
              </w:rPr>
              <w:t>30</w:t>
            </w:r>
            <w:r w:rsidRPr="002A4CD3">
              <w:rPr>
                <w:rFonts w:hAnsi="ＭＳ 明朝" w:hint="eastAsia"/>
                <w:sz w:val="15"/>
                <w:szCs w:val="15"/>
              </w:rPr>
              <w:t>°固定</w:t>
            </w:r>
          </w:p>
        </w:tc>
        <w:tc>
          <w:tcPr>
            <w:tcW w:w="850" w:type="dxa"/>
            <w:vAlign w:val="center"/>
          </w:tcPr>
          <w:p w:rsidR="00FA0E0E" w:rsidRPr="002A4CD3" w:rsidRDefault="00FA0E0E" w:rsidP="00A33219">
            <w:pPr>
              <w:spacing w:line="240" w:lineRule="auto"/>
              <w:jc w:val="center"/>
              <w:rPr>
                <w:rFonts w:hAnsi="ＭＳ 明朝"/>
                <w:sz w:val="15"/>
                <w:szCs w:val="15"/>
              </w:rPr>
            </w:pPr>
            <w:r w:rsidRPr="002A4CD3">
              <w:rPr>
                <w:rFonts w:hAnsi="ＭＳ 明朝" w:hint="eastAsia"/>
                <w:sz w:val="15"/>
                <w:szCs w:val="15"/>
              </w:rPr>
              <w:t>最適角</w:t>
            </w:r>
          </w:p>
        </w:tc>
        <w:tc>
          <w:tcPr>
            <w:tcW w:w="851" w:type="dxa"/>
            <w:vAlign w:val="center"/>
          </w:tcPr>
          <w:p w:rsidR="00FA0E0E" w:rsidRPr="002A4CD3" w:rsidRDefault="00FA0E0E" w:rsidP="00A33219">
            <w:pPr>
              <w:spacing w:line="240" w:lineRule="auto"/>
              <w:jc w:val="center"/>
              <w:rPr>
                <w:rFonts w:hAnsi="ＭＳ 明朝"/>
                <w:sz w:val="15"/>
                <w:szCs w:val="15"/>
              </w:rPr>
            </w:pPr>
            <w:r w:rsidRPr="002A4CD3">
              <w:rPr>
                <w:rFonts w:hAnsi="ＭＳ 明朝" w:hint="eastAsia"/>
                <w:sz w:val="15"/>
                <w:szCs w:val="15"/>
              </w:rPr>
              <w:t>方角追従</w:t>
            </w:r>
          </w:p>
        </w:tc>
        <w:tc>
          <w:tcPr>
            <w:tcW w:w="832" w:type="dxa"/>
            <w:vAlign w:val="center"/>
          </w:tcPr>
          <w:p w:rsidR="00FA0E0E" w:rsidRPr="002A4CD3" w:rsidRDefault="00FA0E0E" w:rsidP="00A33219">
            <w:pPr>
              <w:spacing w:line="240" w:lineRule="auto"/>
              <w:jc w:val="center"/>
              <w:rPr>
                <w:rFonts w:hAnsi="ＭＳ 明朝"/>
                <w:sz w:val="15"/>
                <w:szCs w:val="15"/>
              </w:rPr>
            </w:pPr>
            <w:r w:rsidRPr="002A4CD3">
              <w:rPr>
                <w:rFonts w:hAnsi="ＭＳ 明朝" w:hint="eastAsia"/>
                <w:sz w:val="15"/>
                <w:szCs w:val="15"/>
              </w:rPr>
              <w:t>完全追従</w:t>
            </w:r>
          </w:p>
        </w:tc>
      </w:tr>
      <w:tr w:rsidR="00FA0E0E" w:rsidTr="00EB78BA">
        <w:trPr>
          <w:trHeight w:val="85"/>
          <w:jc w:val="center"/>
        </w:trPr>
        <w:tc>
          <w:tcPr>
            <w:tcW w:w="1117" w:type="dxa"/>
            <w:vAlign w:val="center"/>
          </w:tcPr>
          <w:p w:rsidR="00FA0E0E" w:rsidRPr="00FE2E56" w:rsidRDefault="00FA0E0E" w:rsidP="00A33219">
            <w:pPr>
              <w:spacing w:line="240" w:lineRule="auto"/>
              <w:jc w:val="center"/>
              <w:rPr>
                <w:rFonts w:hAnsi="ＭＳ 明朝"/>
                <w:sz w:val="15"/>
                <w:szCs w:val="15"/>
              </w:rPr>
            </w:pPr>
            <w:r w:rsidRPr="00FE2E56">
              <w:rPr>
                <w:rFonts w:hAnsi="ＭＳ 明朝" w:hint="eastAsia"/>
                <w:sz w:val="15"/>
                <w:szCs w:val="15"/>
              </w:rPr>
              <w:t>年間予想</w:t>
            </w:r>
          </w:p>
          <w:p w:rsidR="00FA0E0E" w:rsidRPr="00FE2E56" w:rsidRDefault="00FA0E0E" w:rsidP="00A33219">
            <w:pPr>
              <w:spacing w:line="240" w:lineRule="auto"/>
              <w:jc w:val="center"/>
              <w:rPr>
                <w:rFonts w:hAnsi="ＭＳ 明朝"/>
                <w:sz w:val="15"/>
                <w:szCs w:val="15"/>
              </w:rPr>
            </w:pPr>
            <w:r w:rsidRPr="00FE2E56">
              <w:rPr>
                <w:rFonts w:hAnsi="ＭＳ 明朝" w:hint="eastAsia"/>
                <w:sz w:val="15"/>
                <w:szCs w:val="15"/>
              </w:rPr>
              <w:t>発電量</w:t>
            </w:r>
            <w:r w:rsidRPr="00FE2E56">
              <w:rPr>
                <w:rFonts w:hAnsi="ＭＳ 明朝" w:hint="eastAsia"/>
                <w:sz w:val="15"/>
                <w:szCs w:val="15"/>
              </w:rPr>
              <w:t>(kWh)</w:t>
            </w:r>
          </w:p>
        </w:tc>
        <w:tc>
          <w:tcPr>
            <w:tcW w:w="851" w:type="dxa"/>
            <w:vAlign w:val="center"/>
          </w:tcPr>
          <w:p w:rsidR="00FA0E0E" w:rsidRDefault="00FA0E0E" w:rsidP="00A33219">
            <w:pPr>
              <w:spacing w:line="240" w:lineRule="auto"/>
              <w:jc w:val="center"/>
              <w:rPr>
                <w:rFonts w:hAnsi="ＭＳ 明朝"/>
                <w:szCs w:val="18"/>
              </w:rPr>
            </w:pPr>
            <w:r>
              <w:rPr>
                <w:rFonts w:hAnsi="ＭＳ 明朝" w:hint="eastAsia"/>
                <w:szCs w:val="18"/>
              </w:rPr>
              <w:t>310000</w:t>
            </w:r>
          </w:p>
        </w:tc>
        <w:tc>
          <w:tcPr>
            <w:tcW w:w="850" w:type="dxa"/>
            <w:vAlign w:val="center"/>
          </w:tcPr>
          <w:p w:rsidR="00FA0E0E" w:rsidRDefault="00FA0E0E" w:rsidP="00A33219">
            <w:pPr>
              <w:spacing w:line="240" w:lineRule="auto"/>
              <w:jc w:val="center"/>
              <w:rPr>
                <w:rFonts w:hAnsi="ＭＳ 明朝"/>
                <w:szCs w:val="18"/>
              </w:rPr>
            </w:pPr>
            <w:r>
              <w:rPr>
                <w:rFonts w:hAnsi="ＭＳ 明朝" w:hint="eastAsia"/>
                <w:szCs w:val="18"/>
              </w:rPr>
              <w:t>330000</w:t>
            </w:r>
          </w:p>
        </w:tc>
        <w:tc>
          <w:tcPr>
            <w:tcW w:w="851" w:type="dxa"/>
            <w:vAlign w:val="center"/>
          </w:tcPr>
          <w:p w:rsidR="00FA0E0E" w:rsidRDefault="00347EA0" w:rsidP="00A33219">
            <w:pPr>
              <w:spacing w:line="240" w:lineRule="auto"/>
              <w:jc w:val="center"/>
              <w:rPr>
                <w:rFonts w:hAnsi="ＭＳ 明朝"/>
                <w:szCs w:val="18"/>
              </w:rPr>
            </w:pPr>
            <w:r>
              <w:rPr>
                <w:rFonts w:hAnsi="ＭＳ 明朝" w:hint="eastAsia"/>
                <w:szCs w:val="18"/>
              </w:rPr>
              <w:t>37</w:t>
            </w:r>
            <w:r w:rsidR="00FA0E0E">
              <w:rPr>
                <w:rFonts w:hAnsi="ＭＳ 明朝" w:hint="eastAsia"/>
                <w:szCs w:val="18"/>
              </w:rPr>
              <w:t>0000</w:t>
            </w:r>
          </w:p>
        </w:tc>
        <w:tc>
          <w:tcPr>
            <w:tcW w:w="832" w:type="dxa"/>
            <w:vAlign w:val="center"/>
          </w:tcPr>
          <w:p w:rsidR="00FA0E0E" w:rsidRDefault="00FA0E0E" w:rsidP="00A33219">
            <w:pPr>
              <w:spacing w:line="240" w:lineRule="auto"/>
              <w:jc w:val="center"/>
              <w:rPr>
                <w:rFonts w:hAnsi="ＭＳ 明朝"/>
                <w:szCs w:val="18"/>
              </w:rPr>
            </w:pPr>
            <w:r>
              <w:rPr>
                <w:rFonts w:hAnsi="ＭＳ 明朝" w:hint="eastAsia"/>
                <w:szCs w:val="18"/>
              </w:rPr>
              <w:t>390000</w:t>
            </w:r>
          </w:p>
        </w:tc>
      </w:tr>
      <w:tr w:rsidR="00FA0E0E" w:rsidTr="00EB78BA">
        <w:trPr>
          <w:trHeight w:val="85"/>
          <w:jc w:val="center"/>
        </w:trPr>
        <w:tc>
          <w:tcPr>
            <w:tcW w:w="1117" w:type="dxa"/>
            <w:vAlign w:val="center"/>
          </w:tcPr>
          <w:p w:rsidR="00FA0E0E" w:rsidRPr="00FE2E56" w:rsidRDefault="00FA0E0E" w:rsidP="00A33219">
            <w:pPr>
              <w:spacing w:line="240" w:lineRule="auto"/>
              <w:jc w:val="center"/>
              <w:rPr>
                <w:rFonts w:hAnsi="ＭＳ 明朝"/>
                <w:sz w:val="15"/>
                <w:szCs w:val="15"/>
              </w:rPr>
            </w:pPr>
            <w:r>
              <w:rPr>
                <w:rFonts w:hAnsi="ＭＳ 明朝" w:hint="eastAsia"/>
                <w:sz w:val="15"/>
                <w:szCs w:val="15"/>
              </w:rPr>
              <w:t>予想</w:t>
            </w:r>
            <w:r w:rsidRPr="00FE2E56">
              <w:rPr>
                <w:rFonts w:hAnsi="ＭＳ 明朝" w:hint="eastAsia"/>
                <w:sz w:val="15"/>
                <w:szCs w:val="15"/>
              </w:rPr>
              <w:t>総収入</w:t>
            </w:r>
            <w:r w:rsidRPr="00FE2E56">
              <w:rPr>
                <w:rFonts w:hAnsi="ＭＳ 明朝" w:hint="eastAsia"/>
                <w:sz w:val="15"/>
                <w:szCs w:val="15"/>
              </w:rPr>
              <w:t>(</w:t>
            </w:r>
            <w:r w:rsidRPr="00FE2E56">
              <w:rPr>
                <w:rFonts w:hAnsi="ＭＳ 明朝" w:hint="eastAsia"/>
                <w:sz w:val="15"/>
                <w:szCs w:val="15"/>
              </w:rPr>
              <w:t>万円</w:t>
            </w:r>
            <w:r w:rsidRPr="00FE2E56">
              <w:rPr>
                <w:rFonts w:hAnsi="ＭＳ 明朝" w:hint="eastAsia"/>
                <w:sz w:val="15"/>
                <w:szCs w:val="15"/>
              </w:rPr>
              <w:t>)</w:t>
            </w:r>
          </w:p>
        </w:tc>
        <w:tc>
          <w:tcPr>
            <w:tcW w:w="851" w:type="dxa"/>
            <w:vAlign w:val="center"/>
          </w:tcPr>
          <w:p w:rsidR="00FA0E0E" w:rsidRDefault="00FA0E0E" w:rsidP="00A33219">
            <w:pPr>
              <w:spacing w:line="240" w:lineRule="auto"/>
              <w:jc w:val="center"/>
              <w:rPr>
                <w:rFonts w:hAnsi="ＭＳ 明朝"/>
                <w:szCs w:val="18"/>
              </w:rPr>
            </w:pPr>
            <w:r>
              <w:rPr>
                <w:rFonts w:hAnsi="ＭＳ 明朝" w:hint="eastAsia"/>
                <w:szCs w:val="18"/>
              </w:rPr>
              <w:t>21080</w:t>
            </w:r>
          </w:p>
        </w:tc>
        <w:tc>
          <w:tcPr>
            <w:tcW w:w="850" w:type="dxa"/>
            <w:vAlign w:val="center"/>
          </w:tcPr>
          <w:p w:rsidR="00FA0E0E" w:rsidRDefault="00FA0E0E" w:rsidP="00A33219">
            <w:pPr>
              <w:spacing w:line="240" w:lineRule="auto"/>
              <w:jc w:val="center"/>
              <w:rPr>
                <w:rFonts w:hAnsi="ＭＳ 明朝"/>
                <w:szCs w:val="18"/>
              </w:rPr>
            </w:pPr>
            <w:r>
              <w:rPr>
                <w:rFonts w:hAnsi="ＭＳ 明朝" w:hint="eastAsia"/>
                <w:szCs w:val="18"/>
              </w:rPr>
              <w:t>22440</w:t>
            </w:r>
          </w:p>
        </w:tc>
        <w:tc>
          <w:tcPr>
            <w:tcW w:w="851" w:type="dxa"/>
            <w:vAlign w:val="center"/>
          </w:tcPr>
          <w:p w:rsidR="00FA0E0E" w:rsidRDefault="00FA0E0E" w:rsidP="00A33219">
            <w:pPr>
              <w:spacing w:line="240" w:lineRule="auto"/>
              <w:jc w:val="center"/>
              <w:rPr>
                <w:rFonts w:hAnsi="ＭＳ 明朝"/>
                <w:szCs w:val="18"/>
              </w:rPr>
            </w:pPr>
            <w:r>
              <w:rPr>
                <w:rFonts w:hAnsi="ＭＳ 明朝" w:hint="eastAsia"/>
                <w:szCs w:val="18"/>
              </w:rPr>
              <w:t>2</w:t>
            </w:r>
            <w:r w:rsidR="00347EA0">
              <w:rPr>
                <w:rFonts w:hAnsi="ＭＳ 明朝" w:hint="eastAsia"/>
                <w:szCs w:val="18"/>
              </w:rPr>
              <w:t>516</w:t>
            </w:r>
            <w:r>
              <w:rPr>
                <w:rFonts w:hAnsi="ＭＳ 明朝" w:hint="eastAsia"/>
                <w:szCs w:val="18"/>
              </w:rPr>
              <w:t>0</w:t>
            </w:r>
          </w:p>
        </w:tc>
        <w:tc>
          <w:tcPr>
            <w:tcW w:w="832" w:type="dxa"/>
            <w:vAlign w:val="center"/>
          </w:tcPr>
          <w:p w:rsidR="00FA0E0E" w:rsidRDefault="00FA0E0E" w:rsidP="00A33219">
            <w:pPr>
              <w:spacing w:line="240" w:lineRule="auto"/>
              <w:jc w:val="center"/>
              <w:rPr>
                <w:rFonts w:hAnsi="ＭＳ 明朝"/>
                <w:szCs w:val="18"/>
              </w:rPr>
            </w:pPr>
            <w:r>
              <w:rPr>
                <w:rFonts w:hAnsi="ＭＳ 明朝" w:hint="eastAsia"/>
                <w:szCs w:val="18"/>
              </w:rPr>
              <w:t>26520</w:t>
            </w:r>
          </w:p>
        </w:tc>
      </w:tr>
      <w:tr w:rsidR="00FA0E0E" w:rsidTr="00EB78BA">
        <w:trPr>
          <w:trHeight w:val="85"/>
          <w:jc w:val="center"/>
        </w:trPr>
        <w:tc>
          <w:tcPr>
            <w:tcW w:w="1117" w:type="dxa"/>
            <w:vAlign w:val="center"/>
          </w:tcPr>
          <w:p w:rsidR="00FA0E0E" w:rsidRPr="00FE2E56" w:rsidRDefault="00FA0E0E" w:rsidP="00A33219">
            <w:pPr>
              <w:spacing w:line="240" w:lineRule="auto"/>
              <w:jc w:val="center"/>
              <w:rPr>
                <w:rFonts w:hAnsi="ＭＳ 明朝"/>
                <w:sz w:val="15"/>
                <w:szCs w:val="15"/>
              </w:rPr>
            </w:pPr>
            <w:r w:rsidRPr="00FE2E56">
              <w:rPr>
                <w:rFonts w:hAnsi="ＭＳ 明朝" w:hint="eastAsia"/>
                <w:sz w:val="15"/>
                <w:szCs w:val="15"/>
              </w:rPr>
              <w:t>30</w:t>
            </w:r>
            <w:r w:rsidRPr="00FE2E56">
              <w:rPr>
                <w:rFonts w:hAnsi="ＭＳ 明朝" w:hint="eastAsia"/>
                <w:sz w:val="15"/>
                <w:szCs w:val="15"/>
              </w:rPr>
              <w:t>°固定との差額</w:t>
            </w:r>
            <w:r w:rsidRPr="00FE2E56">
              <w:rPr>
                <w:rFonts w:hAnsi="ＭＳ 明朝" w:hint="eastAsia"/>
                <w:sz w:val="15"/>
                <w:szCs w:val="15"/>
              </w:rPr>
              <w:t>(</w:t>
            </w:r>
            <w:r w:rsidRPr="00FE2E56">
              <w:rPr>
                <w:rFonts w:hAnsi="ＭＳ 明朝" w:hint="eastAsia"/>
                <w:sz w:val="15"/>
                <w:szCs w:val="15"/>
              </w:rPr>
              <w:t>万円</w:t>
            </w:r>
            <w:r w:rsidRPr="00FE2E56">
              <w:rPr>
                <w:rFonts w:hAnsi="ＭＳ 明朝" w:hint="eastAsia"/>
                <w:sz w:val="15"/>
                <w:szCs w:val="15"/>
              </w:rPr>
              <w:t>)</w:t>
            </w:r>
          </w:p>
        </w:tc>
        <w:tc>
          <w:tcPr>
            <w:tcW w:w="851" w:type="dxa"/>
            <w:vAlign w:val="center"/>
          </w:tcPr>
          <w:p w:rsidR="00FA0E0E" w:rsidRDefault="00FA0E0E" w:rsidP="00A33219">
            <w:pPr>
              <w:spacing w:line="240" w:lineRule="auto"/>
              <w:jc w:val="center"/>
              <w:rPr>
                <w:rFonts w:hAnsi="ＭＳ 明朝"/>
                <w:szCs w:val="18"/>
              </w:rPr>
            </w:pPr>
            <w:r>
              <w:rPr>
                <w:rFonts w:hAnsi="ＭＳ 明朝" w:hint="eastAsia"/>
                <w:szCs w:val="18"/>
              </w:rPr>
              <w:t>―</w:t>
            </w:r>
          </w:p>
        </w:tc>
        <w:tc>
          <w:tcPr>
            <w:tcW w:w="850" w:type="dxa"/>
            <w:vAlign w:val="center"/>
          </w:tcPr>
          <w:p w:rsidR="00FA0E0E" w:rsidRDefault="00FA0E0E" w:rsidP="00A33219">
            <w:pPr>
              <w:spacing w:line="240" w:lineRule="auto"/>
              <w:jc w:val="center"/>
              <w:rPr>
                <w:rFonts w:hAnsi="ＭＳ 明朝"/>
                <w:szCs w:val="18"/>
              </w:rPr>
            </w:pPr>
            <w:r>
              <w:rPr>
                <w:rFonts w:hAnsi="ＭＳ 明朝" w:hint="eastAsia"/>
                <w:szCs w:val="18"/>
              </w:rPr>
              <w:t>1360</w:t>
            </w:r>
          </w:p>
        </w:tc>
        <w:tc>
          <w:tcPr>
            <w:tcW w:w="851" w:type="dxa"/>
            <w:vAlign w:val="center"/>
          </w:tcPr>
          <w:p w:rsidR="00FA0E0E" w:rsidRDefault="00FA0E0E" w:rsidP="00A33219">
            <w:pPr>
              <w:spacing w:line="240" w:lineRule="auto"/>
              <w:jc w:val="center"/>
              <w:rPr>
                <w:rFonts w:hAnsi="ＭＳ 明朝"/>
                <w:szCs w:val="18"/>
              </w:rPr>
            </w:pPr>
            <w:r>
              <w:rPr>
                <w:rFonts w:hAnsi="ＭＳ 明朝" w:hint="eastAsia"/>
                <w:szCs w:val="18"/>
              </w:rPr>
              <w:t>40</w:t>
            </w:r>
            <w:r w:rsidR="00347EA0">
              <w:rPr>
                <w:rFonts w:hAnsi="ＭＳ 明朝" w:hint="eastAsia"/>
                <w:szCs w:val="18"/>
              </w:rPr>
              <w:t>8</w:t>
            </w:r>
            <w:r>
              <w:rPr>
                <w:rFonts w:hAnsi="ＭＳ 明朝" w:hint="eastAsia"/>
                <w:szCs w:val="18"/>
              </w:rPr>
              <w:t>0</w:t>
            </w:r>
          </w:p>
        </w:tc>
        <w:tc>
          <w:tcPr>
            <w:tcW w:w="832" w:type="dxa"/>
            <w:vAlign w:val="center"/>
          </w:tcPr>
          <w:p w:rsidR="00FA0E0E" w:rsidRDefault="00FA0E0E" w:rsidP="00A33219">
            <w:pPr>
              <w:spacing w:line="240" w:lineRule="auto"/>
              <w:jc w:val="center"/>
              <w:rPr>
                <w:rFonts w:hAnsi="ＭＳ 明朝"/>
                <w:szCs w:val="18"/>
              </w:rPr>
            </w:pPr>
            <w:r>
              <w:rPr>
                <w:rFonts w:hAnsi="ＭＳ 明朝" w:hint="eastAsia"/>
                <w:szCs w:val="18"/>
              </w:rPr>
              <w:t>5440</w:t>
            </w:r>
          </w:p>
        </w:tc>
      </w:tr>
    </w:tbl>
    <w:p w:rsidR="00FB3551" w:rsidRDefault="004246FD" w:rsidP="00E64F3D">
      <w:pPr>
        <w:spacing w:line="310" w:lineRule="atLeast"/>
        <w:ind w:firstLineChars="100" w:firstLine="180"/>
        <w:rPr>
          <w:rFonts w:hAnsi="ＭＳ 明朝"/>
          <w:szCs w:val="18"/>
        </w:rPr>
      </w:pPr>
      <w:r>
        <w:rPr>
          <w:rFonts w:hAnsi="ＭＳ 明朝" w:hint="eastAsia"/>
          <w:szCs w:val="18"/>
        </w:rPr>
        <w:t>よって</w:t>
      </w:r>
      <w:r w:rsidR="00702862">
        <w:rPr>
          <w:rFonts w:hAnsi="ＭＳ 明朝" w:hint="eastAsia"/>
          <w:szCs w:val="18"/>
        </w:rPr>
        <w:t>，</w:t>
      </w:r>
      <w:r w:rsidR="005613CC">
        <w:rPr>
          <w:rFonts w:hAnsi="ＭＳ 明朝" w:hint="eastAsia"/>
          <w:szCs w:val="18"/>
        </w:rPr>
        <w:t>各設置方法</w:t>
      </w:r>
      <w:r w:rsidR="00561658">
        <w:rPr>
          <w:rFonts w:hAnsi="ＭＳ 明朝" w:hint="eastAsia"/>
          <w:szCs w:val="18"/>
        </w:rPr>
        <w:t>に</w:t>
      </w:r>
      <w:r w:rsidR="00367331">
        <w:rPr>
          <w:rFonts w:hAnsi="ＭＳ 明朝" w:hint="eastAsia"/>
          <w:szCs w:val="18"/>
        </w:rPr>
        <w:t>おいて</w:t>
      </w:r>
      <w:r w:rsidR="005613CC">
        <w:rPr>
          <w:rFonts w:hAnsi="ＭＳ 明朝" w:hint="eastAsia"/>
          <w:szCs w:val="18"/>
        </w:rPr>
        <w:t>追加コストが</w:t>
      </w:r>
      <w:r w:rsidR="00077885">
        <w:rPr>
          <w:rFonts w:hAnsi="ＭＳ 明朝" w:hint="eastAsia"/>
          <w:szCs w:val="18"/>
        </w:rPr>
        <w:t>表</w:t>
      </w:r>
      <w:r w:rsidR="00077885">
        <w:rPr>
          <w:rFonts w:hAnsi="ＭＳ 明朝" w:hint="eastAsia"/>
          <w:szCs w:val="18"/>
        </w:rPr>
        <w:t>1</w:t>
      </w:r>
      <w:r w:rsidR="00077885">
        <w:rPr>
          <w:rFonts w:hAnsi="ＭＳ 明朝" w:hint="eastAsia"/>
          <w:szCs w:val="18"/>
        </w:rPr>
        <w:t>の</w:t>
      </w:r>
      <w:r w:rsidR="008329CE">
        <w:rPr>
          <w:rFonts w:hAnsi="ＭＳ 明朝" w:hint="eastAsia"/>
          <w:szCs w:val="18"/>
        </w:rPr>
        <w:t>差額</w:t>
      </w:r>
      <w:r w:rsidR="0013361B">
        <w:rPr>
          <w:rFonts w:hAnsi="ＭＳ 明朝" w:hint="eastAsia"/>
          <w:szCs w:val="18"/>
        </w:rPr>
        <w:t>以下であれば導入</w:t>
      </w:r>
      <w:r w:rsidR="003B3C9C">
        <w:rPr>
          <w:rFonts w:hAnsi="ＭＳ 明朝" w:hint="eastAsia"/>
          <w:szCs w:val="18"/>
        </w:rPr>
        <w:t>できる可能性がある</w:t>
      </w:r>
      <w:r w:rsidR="008329CE">
        <w:rPr>
          <w:rFonts w:hAnsi="ＭＳ 明朝" w:hint="eastAsia"/>
          <w:szCs w:val="18"/>
        </w:rPr>
        <w:t>。</w:t>
      </w:r>
    </w:p>
    <w:p w:rsidR="00851646" w:rsidRPr="00353720" w:rsidRDefault="00851646" w:rsidP="0050309E">
      <w:pPr>
        <w:spacing w:line="240" w:lineRule="auto"/>
        <w:rPr>
          <w:rFonts w:hAnsi="ＭＳ 明朝"/>
          <w:szCs w:val="18"/>
        </w:rPr>
      </w:pPr>
    </w:p>
    <w:p w:rsidR="000C53BA" w:rsidRPr="00343F20" w:rsidRDefault="00353720" w:rsidP="00E64F3D">
      <w:pPr>
        <w:spacing w:line="300" w:lineRule="atLeast"/>
        <w:rPr>
          <w:rFonts w:ascii="ＭＳ ゴシック" w:eastAsia="ＭＳ ゴシック" w:hAnsi="ＭＳ ゴシック"/>
          <w:sz w:val="24"/>
          <w:szCs w:val="18"/>
        </w:rPr>
      </w:pPr>
      <w:r>
        <w:rPr>
          <w:rFonts w:ascii="ＭＳ ゴシック" w:eastAsia="ＭＳ ゴシック" w:hAnsi="ＭＳ ゴシック" w:hint="eastAsia"/>
          <w:sz w:val="24"/>
          <w:szCs w:val="18"/>
        </w:rPr>
        <w:t>7</w:t>
      </w:r>
      <w:r w:rsidR="000C53BA" w:rsidRPr="00EC0D03">
        <w:rPr>
          <w:rFonts w:ascii="ＭＳ ゴシック" w:eastAsia="ＭＳ ゴシック" w:hAnsi="ＭＳ ゴシック" w:hint="eastAsia"/>
          <w:sz w:val="24"/>
          <w:szCs w:val="18"/>
        </w:rPr>
        <w:t>．</w:t>
      </w:r>
      <w:r w:rsidR="000C53BA">
        <w:rPr>
          <w:rFonts w:ascii="ＭＳ ゴシック" w:eastAsia="ＭＳ ゴシック" w:hAnsi="ＭＳ ゴシック" w:hint="eastAsia"/>
          <w:sz w:val="24"/>
          <w:szCs w:val="18"/>
        </w:rPr>
        <w:t>まとめ</w:t>
      </w:r>
    </w:p>
    <w:p w:rsidR="00353720" w:rsidRDefault="00353720" w:rsidP="00E64F3D">
      <w:pPr>
        <w:spacing w:line="310" w:lineRule="atLeast"/>
        <w:ind w:firstLineChars="100" w:firstLine="180"/>
        <w:rPr>
          <w:rFonts w:hAnsi="ＭＳ 明朝"/>
          <w:szCs w:val="18"/>
        </w:rPr>
      </w:pPr>
      <w:r>
        <w:rPr>
          <w:rFonts w:hAnsi="ＭＳ 明朝" w:hint="eastAsia"/>
          <w:szCs w:val="18"/>
        </w:rPr>
        <w:t>本研究では，太陽電池パネルを</w:t>
      </w:r>
      <w:r>
        <w:rPr>
          <w:rFonts w:hAnsi="ＭＳ 明朝" w:hint="eastAsia"/>
          <w:szCs w:val="18"/>
        </w:rPr>
        <w:t>4</w:t>
      </w:r>
      <w:r>
        <w:rPr>
          <w:rFonts w:hAnsi="ＭＳ 明朝" w:hint="eastAsia"/>
          <w:szCs w:val="18"/>
        </w:rPr>
        <w:t>つの設置方法での発電量をシミュレーションにより検討した。</w:t>
      </w:r>
    </w:p>
    <w:p w:rsidR="00851646" w:rsidRDefault="004246FD" w:rsidP="00E64F3D">
      <w:pPr>
        <w:spacing w:line="310" w:lineRule="atLeast"/>
        <w:ind w:firstLineChars="100" w:firstLine="180"/>
        <w:rPr>
          <w:rFonts w:hAnsi="ＭＳ 明朝"/>
          <w:szCs w:val="18"/>
        </w:rPr>
      </w:pPr>
      <w:r>
        <w:rPr>
          <w:rFonts w:hAnsi="ＭＳ 明朝" w:hint="eastAsia"/>
          <w:szCs w:val="18"/>
        </w:rPr>
        <w:t>解析結果により，</w:t>
      </w:r>
      <w:r w:rsidR="00AD5655">
        <w:rPr>
          <w:rFonts w:hAnsi="ＭＳ 明朝" w:hint="eastAsia"/>
          <w:szCs w:val="18"/>
        </w:rPr>
        <w:t>太陽を追従する場合</w:t>
      </w:r>
      <w:r w:rsidR="00EE6469">
        <w:rPr>
          <w:rFonts w:hAnsi="ＭＳ 明朝" w:hint="eastAsia"/>
          <w:szCs w:val="18"/>
        </w:rPr>
        <w:t>は，</w:t>
      </w:r>
      <w:r w:rsidR="00AD5655">
        <w:rPr>
          <w:rFonts w:hAnsi="ＭＳ 明朝" w:hint="eastAsia"/>
          <w:szCs w:val="18"/>
        </w:rPr>
        <w:t>完全追従と方角追従では，</w:t>
      </w:r>
      <w:r w:rsidR="00B13AE4">
        <w:rPr>
          <w:rFonts w:hAnsi="ＭＳ 明朝" w:hint="eastAsia"/>
          <w:szCs w:val="18"/>
        </w:rPr>
        <w:t>7</w:t>
      </w:r>
      <w:r w:rsidR="00AD5655">
        <w:rPr>
          <w:rFonts w:hAnsi="ＭＳ 明朝" w:hint="eastAsia"/>
          <w:szCs w:val="18"/>
        </w:rPr>
        <w:t>％程しか差かみられなかった。</w:t>
      </w:r>
      <w:r>
        <w:rPr>
          <w:rFonts w:hAnsi="ＭＳ 明朝" w:hint="eastAsia"/>
          <w:szCs w:val="18"/>
        </w:rPr>
        <w:t>したがって</w:t>
      </w:r>
      <w:r w:rsidR="00AD5655">
        <w:rPr>
          <w:rFonts w:hAnsi="ＭＳ 明朝" w:hint="eastAsia"/>
          <w:szCs w:val="18"/>
        </w:rPr>
        <w:t>，太陽を完全</w:t>
      </w:r>
      <w:r>
        <w:rPr>
          <w:rFonts w:hAnsi="ＭＳ 明朝" w:hint="eastAsia"/>
          <w:szCs w:val="18"/>
        </w:rPr>
        <w:t>に</w:t>
      </w:r>
      <w:r w:rsidR="00AD5655">
        <w:rPr>
          <w:rFonts w:hAnsi="ＭＳ 明朝" w:hint="eastAsia"/>
          <w:szCs w:val="18"/>
        </w:rPr>
        <w:t>追従させなくても，方角</w:t>
      </w:r>
      <w:r>
        <w:rPr>
          <w:rFonts w:hAnsi="ＭＳ 明朝" w:hint="eastAsia"/>
          <w:szCs w:val="18"/>
        </w:rPr>
        <w:t>を</w:t>
      </w:r>
      <w:r w:rsidR="00AD5655">
        <w:rPr>
          <w:rFonts w:hAnsi="ＭＳ 明朝" w:hint="eastAsia"/>
          <w:szCs w:val="18"/>
        </w:rPr>
        <w:t>追従させるだけで，十分な発電量の増加が見込めることが</w:t>
      </w:r>
      <w:r w:rsidR="00561658">
        <w:rPr>
          <w:rFonts w:hAnsi="ＭＳ 明朝" w:hint="eastAsia"/>
          <w:szCs w:val="18"/>
        </w:rPr>
        <w:t>判明し</w:t>
      </w:r>
      <w:r w:rsidR="00AD5655">
        <w:rPr>
          <w:rFonts w:hAnsi="ＭＳ 明朝" w:hint="eastAsia"/>
          <w:szCs w:val="18"/>
        </w:rPr>
        <w:t>た。</w:t>
      </w:r>
    </w:p>
    <w:p w:rsidR="0032102B" w:rsidRDefault="000C53BA" w:rsidP="00E64F3D">
      <w:pPr>
        <w:spacing w:line="310" w:lineRule="atLeast"/>
        <w:ind w:firstLineChars="100" w:firstLine="180"/>
        <w:rPr>
          <w:szCs w:val="18"/>
        </w:rPr>
      </w:pPr>
      <w:r w:rsidRPr="006A30C0">
        <w:rPr>
          <w:rFonts w:hAnsi="ＭＳ 明朝"/>
          <w:szCs w:val="18"/>
        </w:rPr>
        <w:t>今回は，直達日射と</w:t>
      </w:r>
      <w:r w:rsidR="00B13AE4">
        <w:rPr>
          <w:rFonts w:hAnsi="ＭＳ 明朝" w:hint="eastAsia"/>
          <w:szCs w:val="18"/>
        </w:rPr>
        <w:t>天空</w:t>
      </w:r>
      <w:r w:rsidRPr="006A30C0">
        <w:rPr>
          <w:rFonts w:hAnsi="ＭＳ 明朝"/>
          <w:szCs w:val="18"/>
        </w:rPr>
        <w:t>（散乱）日射の区別や太陽</w:t>
      </w:r>
      <w:r w:rsidR="0032102B" w:rsidRPr="006A30C0">
        <w:rPr>
          <w:rFonts w:hAnsi="ＭＳ 明朝"/>
          <w:szCs w:val="18"/>
        </w:rPr>
        <w:t>電池</w:t>
      </w:r>
      <w:r w:rsidRPr="006A30C0">
        <w:rPr>
          <w:rFonts w:hAnsi="ＭＳ 明朝"/>
          <w:szCs w:val="18"/>
        </w:rPr>
        <w:t>パネルの温度</w:t>
      </w:r>
      <w:r w:rsidR="007C3B29">
        <w:rPr>
          <w:rFonts w:hAnsi="ＭＳ 明朝" w:hint="eastAsia"/>
          <w:szCs w:val="18"/>
        </w:rPr>
        <w:t>変化</w:t>
      </w:r>
      <w:r w:rsidRPr="006A30C0">
        <w:rPr>
          <w:rFonts w:hAnsi="ＭＳ 明朝"/>
          <w:szCs w:val="18"/>
        </w:rPr>
        <w:t>については考慮していないため，</w:t>
      </w:r>
      <w:r w:rsidR="00EE6469">
        <w:rPr>
          <w:rFonts w:hAnsi="ＭＳ 明朝" w:hint="eastAsia"/>
          <w:szCs w:val="18"/>
        </w:rPr>
        <w:t xml:space="preserve"> </w:t>
      </w:r>
      <w:r w:rsidR="00EE6469">
        <w:rPr>
          <w:rFonts w:hAnsi="ＭＳ 明朝" w:hint="eastAsia"/>
          <w:szCs w:val="18"/>
        </w:rPr>
        <w:t>さらに</w:t>
      </w:r>
      <w:r w:rsidRPr="006A30C0">
        <w:rPr>
          <w:rFonts w:hAnsi="ＭＳ 明朝"/>
          <w:szCs w:val="18"/>
        </w:rPr>
        <w:t>正確に比較するためには，きちん考慮する必要がある。</w:t>
      </w:r>
      <w:r w:rsidR="008329CE">
        <w:rPr>
          <w:rFonts w:hint="eastAsia"/>
          <w:szCs w:val="18"/>
        </w:rPr>
        <w:t>今後は，</w:t>
      </w:r>
      <w:r w:rsidR="00B96F85">
        <w:rPr>
          <w:rFonts w:hint="eastAsia"/>
          <w:szCs w:val="18"/>
        </w:rPr>
        <w:t>前述のことを考慮したシミュレーションや</w:t>
      </w:r>
      <w:r w:rsidR="008329CE">
        <w:rPr>
          <w:rFonts w:hint="eastAsia"/>
          <w:szCs w:val="18"/>
        </w:rPr>
        <w:t>実機による検</w:t>
      </w:r>
      <w:r w:rsidR="007268E7">
        <w:rPr>
          <w:rFonts w:hint="eastAsia"/>
          <w:szCs w:val="18"/>
        </w:rPr>
        <w:t>討</w:t>
      </w:r>
      <w:r w:rsidR="008329CE">
        <w:rPr>
          <w:rFonts w:hint="eastAsia"/>
          <w:szCs w:val="18"/>
        </w:rPr>
        <w:t>もしていきたい。</w:t>
      </w:r>
    </w:p>
    <w:p w:rsidR="008329CE" w:rsidRPr="004246FD" w:rsidRDefault="008329CE" w:rsidP="0050309E">
      <w:pPr>
        <w:spacing w:line="240" w:lineRule="auto"/>
        <w:ind w:firstLineChars="100" w:firstLine="180"/>
        <w:rPr>
          <w:szCs w:val="18"/>
        </w:rPr>
      </w:pPr>
    </w:p>
    <w:p w:rsidR="000C53BA" w:rsidRPr="0024255C" w:rsidRDefault="000C53BA" w:rsidP="00E64F3D">
      <w:pPr>
        <w:spacing w:line="310" w:lineRule="atLeast"/>
        <w:rPr>
          <w:rFonts w:ascii="ＭＳ ゴシック" w:eastAsia="ＭＳ ゴシック" w:hAnsi="ＭＳ ゴシック"/>
          <w:b/>
          <w:szCs w:val="18"/>
        </w:rPr>
      </w:pPr>
      <w:r>
        <w:rPr>
          <w:rFonts w:ascii="ＭＳ ゴシック" w:eastAsia="ＭＳ ゴシック" w:hAnsi="ＭＳ ゴシック" w:hint="eastAsia"/>
          <w:sz w:val="24"/>
          <w:szCs w:val="18"/>
        </w:rPr>
        <w:t>参考文献</w:t>
      </w:r>
    </w:p>
    <w:p w:rsidR="000C53BA" w:rsidRPr="00EE6469" w:rsidRDefault="000C53BA" w:rsidP="00EE6469">
      <w:pPr>
        <w:spacing w:line="260" w:lineRule="atLeast"/>
        <w:rPr>
          <w:sz w:val="16"/>
          <w:szCs w:val="18"/>
        </w:rPr>
      </w:pPr>
      <w:r w:rsidRPr="00EE6469">
        <w:rPr>
          <w:rFonts w:hint="eastAsia"/>
          <w:sz w:val="16"/>
          <w:szCs w:val="18"/>
        </w:rPr>
        <w:t>[1]</w:t>
      </w:r>
      <w:r w:rsidR="00561658" w:rsidRPr="00EE6469">
        <w:rPr>
          <w:rFonts w:hint="eastAsia"/>
          <w:sz w:val="16"/>
          <w:szCs w:val="18"/>
        </w:rPr>
        <w:t>『</w:t>
      </w:r>
      <w:r w:rsidRPr="00EE6469">
        <w:rPr>
          <w:rFonts w:hint="eastAsia"/>
          <w:sz w:val="16"/>
          <w:szCs w:val="18"/>
        </w:rPr>
        <w:t>太陽エネルギー利用技術</w:t>
      </w:r>
      <w:r w:rsidR="00561658" w:rsidRPr="00EE6469">
        <w:rPr>
          <w:rFonts w:hint="eastAsia"/>
          <w:sz w:val="16"/>
          <w:szCs w:val="18"/>
        </w:rPr>
        <w:t>』</w:t>
      </w:r>
      <w:r w:rsidRPr="00EE6469">
        <w:rPr>
          <w:rFonts w:hint="eastAsia"/>
          <w:sz w:val="16"/>
          <w:szCs w:val="18"/>
        </w:rPr>
        <w:t>，日本太陽エネルギー学会編，オーム社，</w:t>
      </w:r>
      <w:r w:rsidRPr="00EE6469">
        <w:rPr>
          <w:rFonts w:hint="eastAsia"/>
          <w:sz w:val="16"/>
          <w:szCs w:val="18"/>
        </w:rPr>
        <w:t>2006</w:t>
      </w:r>
      <w:r w:rsidRPr="00EE6469">
        <w:rPr>
          <w:rFonts w:hint="eastAsia"/>
          <w:sz w:val="16"/>
          <w:szCs w:val="18"/>
        </w:rPr>
        <w:t>年</w:t>
      </w:r>
    </w:p>
    <w:p w:rsidR="000C53BA" w:rsidRPr="00EE6469" w:rsidRDefault="000C53BA" w:rsidP="00EE6469">
      <w:pPr>
        <w:spacing w:line="260" w:lineRule="atLeast"/>
        <w:rPr>
          <w:sz w:val="16"/>
          <w:szCs w:val="18"/>
        </w:rPr>
      </w:pPr>
      <w:r w:rsidRPr="00EE6469">
        <w:rPr>
          <w:rFonts w:hint="eastAsia"/>
          <w:sz w:val="16"/>
          <w:szCs w:val="18"/>
        </w:rPr>
        <w:t>[2]</w:t>
      </w:r>
      <w:r w:rsidR="00561658" w:rsidRPr="00EE6469">
        <w:rPr>
          <w:rFonts w:hint="eastAsia"/>
          <w:sz w:val="16"/>
          <w:szCs w:val="18"/>
        </w:rPr>
        <w:t>『</w:t>
      </w:r>
      <w:r w:rsidRPr="00EE6469">
        <w:rPr>
          <w:rFonts w:hint="eastAsia"/>
          <w:sz w:val="16"/>
          <w:szCs w:val="18"/>
        </w:rPr>
        <w:t>ソーラーエネルギー利用技術</w:t>
      </w:r>
      <w:r w:rsidR="00561658" w:rsidRPr="00EE6469">
        <w:rPr>
          <w:rFonts w:hint="eastAsia"/>
          <w:sz w:val="16"/>
          <w:szCs w:val="18"/>
        </w:rPr>
        <w:t>』</w:t>
      </w:r>
      <w:r w:rsidRPr="00EE6469">
        <w:rPr>
          <w:rFonts w:hint="eastAsia"/>
          <w:sz w:val="16"/>
          <w:szCs w:val="18"/>
        </w:rPr>
        <w:t>，森北出版，</w:t>
      </w:r>
      <w:r w:rsidRPr="00EE6469">
        <w:rPr>
          <w:rFonts w:hint="eastAsia"/>
          <w:sz w:val="16"/>
          <w:szCs w:val="18"/>
        </w:rPr>
        <w:t>2004</w:t>
      </w:r>
      <w:r w:rsidRPr="00EE6469">
        <w:rPr>
          <w:rFonts w:hint="eastAsia"/>
          <w:sz w:val="16"/>
          <w:szCs w:val="18"/>
        </w:rPr>
        <w:t>年</w:t>
      </w:r>
    </w:p>
    <w:p w:rsidR="00561658" w:rsidRPr="00EE6469" w:rsidRDefault="000C53BA" w:rsidP="00EE6469">
      <w:pPr>
        <w:spacing w:line="260" w:lineRule="atLeast"/>
        <w:rPr>
          <w:sz w:val="16"/>
        </w:rPr>
      </w:pPr>
      <w:r w:rsidRPr="00EE6469">
        <w:rPr>
          <w:rFonts w:hint="eastAsia"/>
          <w:sz w:val="16"/>
        </w:rPr>
        <w:t>[3] NEDO</w:t>
      </w:r>
      <w:r w:rsidRPr="00EE6469">
        <w:rPr>
          <w:rFonts w:hint="eastAsia"/>
          <w:sz w:val="16"/>
        </w:rPr>
        <w:t>技術開発機構</w:t>
      </w:r>
      <w:r w:rsidR="00561658" w:rsidRPr="00EE6469">
        <w:rPr>
          <w:rFonts w:hint="eastAsia"/>
          <w:sz w:val="16"/>
        </w:rPr>
        <w:t>，</w:t>
      </w:r>
      <w:r w:rsidRPr="00EE6469">
        <w:rPr>
          <w:rFonts w:hint="eastAsia"/>
          <w:sz w:val="16"/>
        </w:rPr>
        <w:t>｢</w:t>
      </w:r>
      <w:r w:rsidRPr="00EE6469">
        <w:rPr>
          <w:rFonts w:hint="eastAsia"/>
          <w:sz w:val="16"/>
        </w:rPr>
        <w:t>2030</w:t>
      </w:r>
      <w:r w:rsidRPr="00EE6469">
        <w:rPr>
          <w:rFonts w:hint="eastAsia"/>
          <w:sz w:val="16"/>
        </w:rPr>
        <w:t>年に向けた太陽光発電ロードマップ</w:t>
      </w:r>
      <w:r w:rsidRPr="00EE6469">
        <w:rPr>
          <w:rFonts w:hint="eastAsia"/>
          <w:sz w:val="16"/>
        </w:rPr>
        <w:t>(PV2030)</w:t>
      </w:r>
      <w:r w:rsidRPr="00EE6469">
        <w:rPr>
          <w:rFonts w:hint="eastAsia"/>
          <w:sz w:val="16"/>
        </w:rPr>
        <w:t>｣，</w:t>
      </w:r>
      <w:r w:rsidRPr="00EE6469">
        <w:rPr>
          <w:rFonts w:hint="eastAsia"/>
          <w:sz w:val="16"/>
        </w:rPr>
        <w:t>2004</w:t>
      </w:r>
      <w:r w:rsidRPr="00EE6469">
        <w:rPr>
          <w:rFonts w:hint="eastAsia"/>
          <w:sz w:val="16"/>
        </w:rPr>
        <w:t>年</w:t>
      </w:r>
      <w:r w:rsidRPr="00EE6469">
        <w:rPr>
          <w:rFonts w:hint="eastAsia"/>
          <w:sz w:val="16"/>
        </w:rPr>
        <w:t>6</w:t>
      </w:r>
      <w:r w:rsidRPr="00EE6469">
        <w:rPr>
          <w:rFonts w:hint="eastAsia"/>
          <w:sz w:val="16"/>
        </w:rPr>
        <w:t>月</w:t>
      </w:r>
    </w:p>
    <w:sectPr w:rsidR="00561658" w:rsidRPr="00EE6469" w:rsidSect="004E4C92">
      <w:headerReference w:type="even" r:id="rId13"/>
      <w:footnotePr>
        <w:numFmt w:val="chicago"/>
      </w:footnotePr>
      <w:type w:val="continuous"/>
      <w:pgSz w:w="11907" w:h="16840" w:code="9"/>
      <w:pgMar w:top="1134" w:right="1134" w:bottom="1134" w:left="1134" w:header="851" w:footer="851" w:gutter="0"/>
      <w:paperSrc w:first="12288" w:other="12288"/>
      <w:cols w:num="2" w:space="567"/>
      <w:noEndnote/>
      <w:docGrid w:linePitch="357" w:charSpace="106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C7A" w:rsidRDefault="00D32C7A">
      <w:r>
        <w:separator/>
      </w:r>
    </w:p>
  </w:endnote>
  <w:endnote w:type="continuationSeparator" w:id="0">
    <w:p w:rsidR="00D32C7A" w:rsidRDefault="00D32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7A" w:rsidRDefault="00D32C7A">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C7A" w:rsidRDefault="00D32C7A">
      <w:r>
        <w:separator/>
      </w:r>
    </w:p>
  </w:footnote>
  <w:footnote w:type="continuationSeparator" w:id="0">
    <w:p w:rsidR="00D32C7A" w:rsidRDefault="00D32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7A" w:rsidRDefault="00D32C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74C40CE"/>
    <w:multiLevelType w:val="singleLevel"/>
    <w:tmpl w:val="E0EA2E28"/>
    <w:lvl w:ilvl="0">
      <w:start w:val="1"/>
      <w:numFmt w:val="decimal"/>
      <w:lvlText w:val="[%1]"/>
      <w:legacy w:legacy="1" w:legacySpace="0" w:legacyIndent="425"/>
      <w:lvlJc w:val="left"/>
      <w:pPr>
        <w:ind w:left="425" w:hanging="425"/>
      </w:pPr>
    </w:lvl>
  </w:abstractNum>
  <w:abstractNum w:abstractNumId="4">
    <w:nsid w:val="2C10198B"/>
    <w:multiLevelType w:val="hybridMultilevel"/>
    <w:tmpl w:val="25D4BF42"/>
    <w:lvl w:ilvl="0" w:tplc="495C9D08">
      <w:start w:val="1"/>
      <w:numFmt w:val="decimal"/>
      <w:lvlText w:val="%1."/>
      <w:lvlJc w:val="left"/>
      <w:pPr>
        <w:ind w:left="36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82032C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9">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4101210"/>
    <w:multiLevelType w:val="hybridMultilevel"/>
    <w:tmpl w:val="078034C2"/>
    <w:lvl w:ilvl="0" w:tplc="495C9D08">
      <w:start w:val="1"/>
      <w:numFmt w:val="decimal"/>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2"/>
  </w:num>
  <w:num w:numId="4">
    <w:abstractNumId w:val="9"/>
  </w:num>
  <w:num w:numId="5">
    <w:abstractNumId w:val="1"/>
  </w:num>
  <w:num w:numId="6">
    <w:abstractNumId w:val="6"/>
  </w:num>
  <w:num w:numId="7">
    <w:abstractNumId w:val="5"/>
  </w:num>
  <w:num w:numId="8">
    <w:abstractNumId w:val="7"/>
  </w:num>
  <w:num w:numId="9">
    <w:abstractNumId w:val="10"/>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360"/>
  <w:doNotHyphenateCaps/>
  <w:drawingGridHorizontalSpacing w:val="115"/>
  <w:drawingGridVerticalSpacing w:val="120"/>
  <w:displayHorizontalDrawingGridEvery w:val="0"/>
  <w:doNotShadeFormData/>
  <w:noPunctuationKerning/>
  <w:characterSpacingControl w:val="doNotCompress"/>
  <w:strictFirstAndLastChars/>
  <w:hdrShapeDefaults>
    <o:shapedefaults v:ext="edit" spidmax="31745">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
  <w:docVars>
    <w:docVar w:name="DocLay" w:val="YES"/>
    <w:docVar w:name="ValidCPLLPP" w:val="0"/>
    <w:docVar w:name="ViewGrid" w:val="0"/>
  </w:docVars>
  <w:rsids>
    <w:rsidRoot w:val="000C53BA"/>
    <w:rsid w:val="00071ABE"/>
    <w:rsid w:val="00077885"/>
    <w:rsid w:val="000806B9"/>
    <w:rsid w:val="00084A88"/>
    <w:rsid w:val="000B0BBC"/>
    <w:rsid w:val="000C1C69"/>
    <w:rsid w:val="000C53BA"/>
    <w:rsid w:val="000D540B"/>
    <w:rsid w:val="0011050E"/>
    <w:rsid w:val="0013361B"/>
    <w:rsid w:val="00142B92"/>
    <w:rsid w:val="001466D7"/>
    <w:rsid w:val="001525B8"/>
    <w:rsid w:val="00165874"/>
    <w:rsid w:val="00171A5A"/>
    <w:rsid w:val="001E2AB0"/>
    <w:rsid w:val="00236826"/>
    <w:rsid w:val="002463F7"/>
    <w:rsid w:val="00256BAF"/>
    <w:rsid w:val="00260BA9"/>
    <w:rsid w:val="00271E1E"/>
    <w:rsid w:val="00275CE0"/>
    <w:rsid w:val="002A4CD3"/>
    <w:rsid w:val="002B5912"/>
    <w:rsid w:val="002F7915"/>
    <w:rsid w:val="003023A0"/>
    <w:rsid w:val="003067D7"/>
    <w:rsid w:val="003168EA"/>
    <w:rsid w:val="003209F5"/>
    <w:rsid w:val="0032102B"/>
    <w:rsid w:val="003379F0"/>
    <w:rsid w:val="0034610C"/>
    <w:rsid w:val="00347EA0"/>
    <w:rsid w:val="00353720"/>
    <w:rsid w:val="00367331"/>
    <w:rsid w:val="00382080"/>
    <w:rsid w:val="00382F59"/>
    <w:rsid w:val="00391210"/>
    <w:rsid w:val="003B3C9C"/>
    <w:rsid w:val="003D091C"/>
    <w:rsid w:val="003E2ED6"/>
    <w:rsid w:val="003F4F3C"/>
    <w:rsid w:val="004246FD"/>
    <w:rsid w:val="004259B6"/>
    <w:rsid w:val="004A7972"/>
    <w:rsid w:val="004B689C"/>
    <w:rsid w:val="004E4C92"/>
    <w:rsid w:val="0050309E"/>
    <w:rsid w:val="00512D71"/>
    <w:rsid w:val="00526D13"/>
    <w:rsid w:val="005613CC"/>
    <w:rsid w:val="00561658"/>
    <w:rsid w:val="005A56C3"/>
    <w:rsid w:val="005C1685"/>
    <w:rsid w:val="00602385"/>
    <w:rsid w:val="00673364"/>
    <w:rsid w:val="006A30C0"/>
    <w:rsid w:val="006C65E2"/>
    <w:rsid w:val="006F6571"/>
    <w:rsid w:val="00702862"/>
    <w:rsid w:val="007268E7"/>
    <w:rsid w:val="00785CC0"/>
    <w:rsid w:val="0079449C"/>
    <w:rsid w:val="007C3B29"/>
    <w:rsid w:val="00800FD3"/>
    <w:rsid w:val="00812C65"/>
    <w:rsid w:val="008329CE"/>
    <w:rsid w:val="00851646"/>
    <w:rsid w:val="008B5C7C"/>
    <w:rsid w:val="008B6CFA"/>
    <w:rsid w:val="008D11B1"/>
    <w:rsid w:val="009242CF"/>
    <w:rsid w:val="00927729"/>
    <w:rsid w:val="00927A70"/>
    <w:rsid w:val="009425DA"/>
    <w:rsid w:val="0097533C"/>
    <w:rsid w:val="00985426"/>
    <w:rsid w:val="009A2E15"/>
    <w:rsid w:val="00A33219"/>
    <w:rsid w:val="00A44C76"/>
    <w:rsid w:val="00AD5655"/>
    <w:rsid w:val="00AE6D82"/>
    <w:rsid w:val="00AF3AE1"/>
    <w:rsid w:val="00AF4B73"/>
    <w:rsid w:val="00B13AE4"/>
    <w:rsid w:val="00B25995"/>
    <w:rsid w:val="00B27FE2"/>
    <w:rsid w:val="00B46BFB"/>
    <w:rsid w:val="00B661E1"/>
    <w:rsid w:val="00B76FB1"/>
    <w:rsid w:val="00B844B3"/>
    <w:rsid w:val="00B96F85"/>
    <w:rsid w:val="00BB2986"/>
    <w:rsid w:val="00C011CA"/>
    <w:rsid w:val="00C14280"/>
    <w:rsid w:val="00C510AC"/>
    <w:rsid w:val="00C83C48"/>
    <w:rsid w:val="00CD78A9"/>
    <w:rsid w:val="00CE4F25"/>
    <w:rsid w:val="00D32C7A"/>
    <w:rsid w:val="00D80C4F"/>
    <w:rsid w:val="00DD4FFE"/>
    <w:rsid w:val="00E14857"/>
    <w:rsid w:val="00E223B9"/>
    <w:rsid w:val="00E33953"/>
    <w:rsid w:val="00E560BE"/>
    <w:rsid w:val="00E64F3D"/>
    <w:rsid w:val="00E95FD7"/>
    <w:rsid w:val="00EA59EF"/>
    <w:rsid w:val="00EB78BA"/>
    <w:rsid w:val="00EE6469"/>
    <w:rsid w:val="00F22264"/>
    <w:rsid w:val="00F5042C"/>
    <w:rsid w:val="00F53B1D"/>
    <w:rsid w:val="00F935E0"/>
    <w:rsid w:val="00FA0E0E"/>
    <w:rsid w:val="00FB3551"/>
    <w:rsid w:val="00FE2E56"/>
    <w:rsid w:val="00FF1B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C92"/>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4E4C92"/>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4E4C92"/>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4E4C92"/>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E4C92"/>
    <w:pPr>
      <w:snapToGrid w:val="0"/>
      <w:spacing w:line="300" w:lineRule="atLeast"/>
    </w:pPr>
  </w:style>
  <w:style w:type="paragraph" w:customStyle="1" w:styleId="a4">
    <w:name w:val="脚注"/>
    <w:basedOn w:val="a"/>
    <w:rsid w:val="004E4C92"/>
    <w:pPr>
      <w:pBdr>
        <w:top w:val="single" w:sz="4" w:space="1" w:color="auto"/>
      </w:pBdr>
      <w:snapToGrid w:val="0"/>
      <w:spacing w:line="0" w:lineRule="atLeast"/>
    </w:pPr>
    <w:rPr>
      <w:sz w:val="16"/>
    </w:rPr>
  </w:style>
  <w:style w:type="paragraph" w:customStyle="1" w:styleId="a5">
    <w:name w:val="和文タイトル"/>
    <w:basedOn w:val="a"/>
    <w:rsid w:val="004E4C92"/>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4E4C92"/>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4E4C92"/>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4E4C92"/>
  </w:style>
  <w:style w:type="paragraph" w:customStyle="1" w:styleId="a9">
    <w:name w:val="数式"/>
    <w:basedOn w:val="a"/>
    <w:rsid w:val="004E4C92"/>
    <w:pPr>
      <w:tabs>
        <w:tab w:val="left" w:pos="284"/>
        <w:tab w:val="right" w:leader="middleDot" w:pos="4536"/>
      </w:tabs>
      <w:autoSpaceDE/>
      <w:autoSpaceDN/>
      <w:snapToGrid w:val="0"/>
      <w:spacing w:line="300" w:lineRule="atLeast"/>
    </w:pPr>
  </w:style>
  <w:style w:type="paragraph" w:customStyle="1" w:styleId="aa">
    <w:name w:val="アブストラクト"/>
    <w:basedOn w:val="a"/>
    <w:rsid w:val="004E4C92"/>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4E4C92"/>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4E4C92"/>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4E4C92"/>
    <w:pPr>
      <w:jc w:val="center"/>
    </w:pPr>
  </w:style>
  <w:style w:type="paragraph" w:customStyle="1" w:styleId="ae">
    <w:name w:val="図表の中"/>
    <w:basedOn w:val="a"/>
    <w:rsid w:val="004E4C92"/>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4E4C92"/>
    <w:pPr>
      <w:autoSpaceDE/>
      <w:autoSpaceDN/>
      <w:snapToGrid w:val="0"/>
      <w:spacing w:line="0" w:lineRule="atLeast"/>
    </w:pPr>
    <w:rPr>
      <w:sz w:val="16"/>
    </w:rPr>
  </w:style>
  <w:style w:type="paragraph" w:customStyle="1" w:styleId="af0">
    <w:name w:val="受付日"/>
    <w:basedOn w:val="a"/>
    <w:rsid w:val="004E4C92"/>
    <w:pPr>
      <w:autoSpaceDE/>
      <w:autoSpaceDN/>
      <w:snapToGrid w:val="0"/>
      <w:spacing w:line="0" w:lineRule="atLeast"/>
      <w:jc w:val="right"/>
    </w:pPr>
  </w:style>
  <w:style w:type="paragraph" w:customStyle="1" w:styleId="af1">
    <w:name w:val="プログラム例"/>
    <w:basedOn w:val="a3"/>
    <w:rsid w:val="004E4C92"/>
    <w:pPr>
      <w:spacing w:line="0" w:lineRule="atLeast"/>
    </w:pPr>
    <w:rPr>
      <w:rFonts w:ascii="Courier New" w:hAnsi="Courier New" w:cs="Courier New"/>
    </w:rPr>
  </w:style>
  <w:style w:type="paragraph" w:styleId="af2">
    <w:name w:val="header"/>
    <w:basedOn w:val="a"/>
    <w:link w:val="af3"/>
    <w:rsid w:val="004E4C92"/>
    <w:pPr>
      <w:tabs>
        <w:tab w:val="center" w:pos="4252"/>
        <w:tab w:val="right" w:pos="8504"/>
      </w:tabs>
      <w:snapToGrid w:val="0"/>
    </w:pPr>
  </w:style>
  <w:style w:type="character" w:customStyle="1" w:styleId="af3">
    <w:name w:val="ヘッダー (文字)"/>
    <w:basedOn w:val="a0"/>
    <w:link w:val="af2"/>
    <w:rsid w:val="004E4C92"/>
    <w:rPr>
      <w:rFonts w:ascii="Times New Roman" w:eastAsia="ＭＳ 明朝" w:hAnsi="Times New Roman"/>
      <w:sz w:val="18"/>
    </w:rPr>
  </w:style>
  <w:style w:type="paragraph" w:styleId="af4">
    <w:name w:val="footer"/>
    <w:basedOn w:val="a"/>
    <w:link w:val="af5"/>
    <w:rsid w:val="004E4C92"/>
    <w:pPr>
      <w:tabs>
        <w:tab w:val="center" w:pos="4252"/>
        <w:tab w:val="right" w:pos="8504"/>
      </w:tabs>
      <w:snapToGrid w:val="0"/>
    </w:pPr>
  </w:style>
  <w:style w:type="character" w:customStyle="1" w:styleId="af5">
    <w:name w:val="フッター (文字)"/>
    <w:basedOn w:val="a0"/>
    <w:link w:val="af4"/>
    <w:rsid w:val="004E4C92"/>
    <w:rPr>
      <w:rFonts w:ascii="Times New Roman" w:eastAsia="ＭＳ 明朝" w:hAnsi="Times New Roman"/>
      <w:sz w:val="18"/>
    </w:rPr>
  </w:style>
  <w:style w:type="paragraph" w:styleId="af6">
    <w:name w:val="List Paragraph"/>
    <w:basedOn w:val="a"/>
    <w:uiPriority w:val="34"/>
    <w:qFormat/>
    <w:rsid w:val="000C53BA"/>
    <w:pPr>
      <w:ind w:leftChars="400" w:left="840"/>
    </w:pPr>
  </w:style>
  <w:style w:type="paragraph" w:styleId="af7">
    <w:name w:val="Balloon Text"/>
    <w:basedOn w:val="a"/>
    <w:link w:val="af8"/>
    <w:rsid w:val="00F53B1D"/>
    <w:pPr>
      <w:spacing w:line="240" w:lineRule="auto"/>
    </w:pPr>
    <w:rPr>
      <w:rFonts w:asciiTheme="majorHAnsi" w:eastAsiaTheme="majorEastAsia" w:hAnsiTheme="majorHAnsi" w:cstheme="majorBidi"/>
      <w:szCs w:val="18"/>
    </w:rPr>
  </w:style>
  <w:style w:type="character" w:customStyle="1" w:styleId="af8">
    <w:name w:val="吹き出し (文字)"/>
    <w:basedOn w:val="a0"/>
    <w:link w:val="af7"/>
    <w:rsid w:val="00F53B1D"/>
    <w:rPr>
      <w:rFonts w:asciiTheme="majorHAnsi" w:eastAsiaTheme="majorEastAsia" w:hAnsiTheme="majorHAnsi" w:cstheme="majorBidi"/>
      <w:sz w:val="18"/>
      <w:szCs w:val="18"/>
    </w:rPr>
  </w:style>
  <w:style w:type="table" w:styleId="af9">
    <w:name w:val="Table Grid"/>
    <w:basedOn w:val="a1"/>
    <w:rsid w:val="005C1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170A6-5A47-4AF9-86A6-8529499D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2</Pages>
  <Words>2753</Words>
  <Characters>559</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creator>gfujita</dc:creator>
  <cp:lastModifiedBy>H-Tomohiro</cp:lastModifiedBy>
  <cp:revision>32</cp:revision>
  <cp:lastPrinted>2011-12-19T08:26:00Z</cp:lastPrinted>
  <dcterms:created xsi:type="dcterms:W3CDTF">2011-12-17T07:12:00Z</dcterms:created>
  <dcterms:modified xsi:type="dcterms:W3CDTF">2012-01-24T09:45:00Z</dcterms:modified>
</cp:coreProperties>
</file>