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992" w:rsidRDefault="00B72992" w:rsidP="00B72992">
      <w:pPr>
        <w:jc w:val="center"/>
        <w:rPr>
          <w:rFonts w:asciiTheme="majorEastAsia" w:eastAsiaTheme="majorEastAsia" w:hAnsiTheme="majorEastAsia"/>
          <w:sz w:val="32"/>
          <w:szCs w:val="32"/>
        </w:rPr>
      </w:pPr>
      <w:r w:rsidRPr="00B72992">
        <w:rPr>
          <w:rFonts w:asciiTheme="majorEastAsia" w:eastAsiaTheme="majorEastAsia" w:hAnsiTheme="majorEastAsia" w:hint="eastAsia"/>
          <w:sz w:val="32"/>
          <w:szCs w:val="32"/>
        </w:rPr>
        <w:t>実測値を用いた小水力発電モデルの評価</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B72992" w:rsidTr="00B72992">
        <w:tc>
          <w:tcPr>
            <w:tcW w:w="4247" w:type="dxa"/>
          </w:tcPr>
          <w:p w:rsidR="00B72992" w:rsidRDefault="00B72992" w:rsidP="00B72992">
            <w:pPr>
              <w:jc w:val="center"/>
              <w:rPr>
                <w:rFonts w:ascii="Times New Roman" w:hAnsi="Times New Roman" w:cs="Times New Roman"/>
                <w:sz w:val="24"/>
                <w:szCs w:val="32"/>
              </w:rPr>
            </w:pPr>
            <w:r>
              <w:rPr>
                <w:rFonts w:ascii="Times New Roman" w:hAnsi="Times New Roman" w:cs="Times New Roman" w:hint="eastAsia"/>
                <w:sz w:val="24"/>
                <w:szCs w:val="32"/>
              </w:rPr>
              <w:t>AE11018</w:t>
            </w:r>
            <w:r>
              <w:rPr>
                <w:rFonts w:ascii="Times New Roman" w:hAnsi="Times New Roman" w:cs="Times New Roman" w:hint="eastAsia"/>
                <w:sz w:val="24"/>
                <w:szCs w:val="32"/>
              </w:rPr>
              <w:t xml:space="preserve">　片野健太</w:t>
            </w:r>
          </w:p>
        </w:tc>
        <w:tc>
          <w:tcPr>
            <w:tcW w:w="4247" w:type="dxa"/>
          </w:tcPr>
          <w:p w:rsidR="00B72992" w:rsidRDefault="00B72992" w:rsidP="00B72992">
            <w:pPr>
              <w:jc w:val="center"/>
              <w:rPr>
                <w:rFonts w:ascii="Times New Roman" w:hAnsi="Times New Roman" w:cs="Times New Roman"/>
                <w:sz w:val="24"/>
                <w:szCs w:val="32"/>
              </w:rPr>
            </w:pPr>
            <w:r>
              <w:rPr>
                <w:rFonts w:ascii="Times New Roman" w:hAnsi="Times New Roman" w:cs="Times New Roman" w:hint="eastAsia"/>
                <w:sz w:val="24"/>
                <w:szCs w:val="32"/>
              </w:rPr>
              <w:t>指導教員　藤田吾郎</w:t>
            </w:r>
          </w:p>
        </w:tc>
      </w:tr>
    </w:tbl>
    <w:p w:rsidR="00B72992" w:rsidRDefault="00B72992" w:rsidP="00B72992">
      <w:pPr>
        <w:jc w:val="left"/>
        <w:rPr>
          <w:rFonts w:ascii="Times New Roman" w:hAnsi="Times New Roman" w:cs="Times New Roman"/>
          <w:sz w:val="24"/>
          <w:szCs w:val="32"/>
        </w:rPr>
      </w:pPr>
    </w:p>
    <w:p w:rsidR="00B72992" w:rsidRDefault="00B72992" w:rsidP="00B72992">
      <w:pPr>
        <w:jc w:val="left"/>
        <w:rPr>
          <w:rFonts w:ascii="Times New Roman" w:hAnsi="Times New Roman" w:cs="Times New Roman"/>
          <w:sz w:val="24"/>
          <w:szCs w:val="32"/>
        </w:rPr>
        <w:sectPr w:rsidR="00B72992" w:rsidSect="0020099C">
          <w:headerReference w:type="default" r:id="rId8"/>
          <w:pgSz w:w="11906" w:h="16838"/>
          <w:pgMar w:top="1134" w:right="1134" w:bottom="1134" w:left="1134" w:header="0" w:footer="0" w:gutter="0"/>
          <w:cols w:space="425"/>
          <w:docGrid w:type="lines" w:linePitch="360"/>
        </w:sectPr>
      </w:pPr>
    </w:p>
    <w:p w:rsidR="00B72992" w:rsidRDefault="00B72992" w:rsidP="00B72992">
      <w:pPr>
        <w:pStyle w:val="0210"/>
        <w:numPr>
          <w:ilvl w:val="0"/>
          <w:numId w:val="3"/>
        </w:numPr>
        <w:spacing w:after="0" w:line="240" w:lineRule="auto"/>
        <w:outlineLvl w:val="0"/>
        <w:rPr>
          <w:rFonts w:asciiTheme="majorEastAsia" w:eastAsiaTheme="majorEastAsia" w:hAnsiTheme="majorEastAsia"/>
          <w:sz w:val="24"/>
        </w:rPr>
      </w:pPr>
      <w:r w:rsidRPr="00D8081A">
        <w:rPr>
          <w:rFonts w:asciiTheme="majorEastAsia" w:eastAsiaTheme="majorEastAsia" w:hAnsiTheme="majorEastAsia"/>
          <w:sz w:val="24"/>
        </w:rPr>
        <w:lastRenderedPageBreak/>
        <w:t>はじめに</w:t>
      </w:r>
    </w:p>
    <w:p w:rsidR="00731C4D" w:rsidRPr="008A0FD9" w:rsidRDefault="00731C4D" w:rsidP="0020099C">
      <w:pPr>
        <w:ind w:firstLineChars="100" w:firstLine="180"/>
        <w:rPr>
          <w:sz w:val="18"/>
        </w:rPr>
      </w:pPr>
      <w:r w:rsidRPr="00731C4D">
        <w:rPr>
          <w:rFonts w:asciiTheme="minorEastAsia" w:hAnsiTheme="minorEastAsia"/>
          <w:sz w:val="18"/>
          <w:szCs w:val="18"/>
        </w:rPr>
        <w:t>近年</w:t>
      </w:r>
      <w:r w:rsidRPr="00731C4D">
        <w:rPr>
          <w:rFonts w:asciiTheme="minorEastAsia" w:hAnsiTheme="minorEastAsia" w:hint="eastAsia"/>
          <w:sz w:val="18"/>
          <w:szCs w:val="18"/>
        </w:rPr>
        <w:t>,</w:t>
      </w:r>
      <w:r w:rsidRPr="00731C4D">
        <w:rPr>
          <w:rFonts w:asciiTheme="minorEastAsia" w:hAnsiTheme="minorEastAsia"/>
          <w:sz w:val="18"/>
          <w:szCs w:val="18"/>
        </w:rPr>
        <w:t>地球温暖化や2011年3月11日に起きた東日本大震災をきっかけに脱原子力発電の動きが広まり,太陽光発電・風力発電・小水力発電など自然エネルギーを用いた分散型電源による電力系統網が注目されている。分散型電源とは,比較的小規模な発電設備を消費地近くに分散配置して電力の供給を行うことをいう</w:t>
      </w:r>
      <w:r w:rsidRPr="00731C4D">
        <w:rPr>
          <w:rFonts w:asciiTheme="minorEastAsia" w:hAnsiTheme="minorEastAsia" w:hint="eastAsia"/>
          <w:sz w:val="18"/>
          <w:szCs w:val="18"/>
        </w:rPr>
        <w:t>。</w:t>
      </w:r>
      <w:r w:rsidRPr="00731C4D">
        <w:rPr>
          <w:rFonts w:asciiTheme="minorEastAsia" w:hAnsiTheme="minorEastAsia" w:hint="eastAsia"/>
          <w:sz w:val="18"/>
          <w:szCs w:val="18"/>
          <w:vertAlign w:val="superscript"/>
        </w:rPr>
        <w:t>(</w:t>
      </w:r>
      <w:r w:rsidRPr="00731C4D">
        <w:rPr>
          <w:rFonts w:asciiTheme="minorEastAsia" w:hAnsiTheme="minorEastAsia"/>
          <w:sz w:val="18"/>
          <w:szCs w:val="18"/>
          <w:vertAlign w:val="superscript"/>
        </w:rPr>
        <w:t>1</w:t>
      </w:r>
      <w:r w:rsidRPr="00731C4D">
        <w:rPr>
          <w:rFonts w:asciiTheme="minorEastAsia" w:hAnsiTheme="minorEastAsia" w:hint="eastAsia"/>
          <w:sz w:val="18"/>
          <w:szCs w:val="18"/>
          <w:vertAlign w:val="superscript"/>
        </w:rPr>
        <w:t>)</w:t>
      </w:r>
      <w:r w:rsidRPr="00731C4D">
        <w:rPr>
          <w:rFonts w:asciiTheme="minorEastAsia" w:hAnsiTheme="minorEastAsia"/>
          <w:sz w:val="18"/>
          <w:szCs w:val="18"/>
        </w:rPr>
        <w:t>また,分散</w:t>
      </w:r>
      <w:r w:rsidR="007B48DD">
        <w:rPr>
          <w:rFonts w:asciiTheme="minorEastAsia" w:hAnsiTheme="minorEastAsia" w:hint="eastAsia"/>
          <w:sz w:val="18"/>
          <w:szCs w:val="18"/>
        </w:rPr>
        <w:t>型</w:t>
      </w:r>
      <w:r w:rsidRPr="00731C4D">
        <w:rPr>
          <w:rFonts w:asciiTheme="minorEastAsia" w:hAnsiTheme="minorEastAsia"/>
          <w:sz w:val="18"/>
          <w:szCs w:val="18"/>
        </w:rPr>
        <w:t>電源の中でも河川が多いことや多雨といった特徴を持ち,水の多い地域では,小水力発電が各地で注目を集めている。</w:t>
      </w:r>
      <w:r w:rsidR="008A0FD9" w:rsidRPr="008A0FD9">
        <w:rPr>
          <w:sz w:val="18"/>
        </w:rPr>
        <w:t>小水力</w:t>
      </w:r>
      <w:r w:rsidR="008A0FD9">
        <w:rPr>
          <w:sz w:val="18"/>
        </w:rPr>
        <w:t>発電</w:t>
      </w:r>
      <w:r w:rsidR="008A0FD9" w:rsidRPr="008A0FD9">
        <w:rPr>
          <w:sz w:val="18"/>
        </w:rPr>
        <w:t>は</w:t>
      </w:r>
      <w:r w:rsidR="008A0FD9" w:rsidRPr="008A0FD9">
        <w:rPr>
          <w:sz w:val="18"/>
        </w:rPr>
        <w:t>,</w:t>
      </w:r>
      <w:r w:rsidR="008A0FD9" w:rsidRPr="008A0FD9">
        <w:rPr>
          <w:sz w:val="18"/>
        </w:rPr>
        <w:t>出力が</w:t>
      </w:r>
      <w:r w:rsidR="008A0FD9" w:rsidRPr="008A0FD9">
        <w:rPr>
          <w:sz w:val="18"/>
        </w:rPr>
        <w:t>1000kW</w:t>
      </w:r>
      <w:r w:rsidR="008A0FD9" w:rsidRPr="008A0FD9">
        <w:rPr>
          <w:sz w:val="18"/>
        </w:rPr>
        <w:t>以下の水力発電を指し</w:t>
      </w:r>
      <w:r w:rsidR="008A0FD9" w:rsidRPr="008A0FD9">
        <w:rPr>
          <w:sz w:val="18"/>
        </w:rPr>
        <w:t>,</w:t>
      </w:r>
      <w:r w:rsidR="008A0FD9" w:rsidRPr="008A0FD9">
        <w:rPr>
          <w:sz w:val="18"/>
        </w:rPr>
        <w:t>再生可能エネルギーの普及により近年</w:t>
      </w:r>
      <w:r w:rsidR="008A0FD9" w:rsidRPr="008A0FD9">
        <w:rPr>
          <w:sz w:val="18"/>
        </w:rPr>
        <w:t>,</w:t>
      </w:r>
      <w:r w:rsidR="008A0FD9" w:rsidRPr="008A0FD9">
        <w:rPr>
          <w:sz w:val="18"/>
        </w:rPr>
        <w:t>農業用水を活用した分散型電源として導入数を増やしている。一般的なダム式の水力発電とは異なり</w:t>
      </w:r>
      <w:r w:rsidR="008A0FD9" w:rsidRPr="008A0FD9">
        <w:rPr>
          <w:sz w:val="18"/>
        </w:rPr>
        <w:t>,</w:t>
      </w:r>
      <w:r w:rsidR="008A0FD9" w:rsidRPr="008A0FD9">
        <w:rPr>
          <w:sz w:val="18"/>
        </w:rPr>
        <w:t>出力規模がそれほど大きくないことから同期発電機よりも安価でメンテナンスのしやすい誘導発電機を導入することが多くなっている。</w:t>
      </w:r>
    </w:p>
    <w:p w:rsidR="00731C4D" w:rsidRPr="00731C4D" w:rsidRDefault="007B48DD" w:rsidP="00731C4D">
      <w:pPr>
        <w:rPr>
          <w:rFonts w:asciiTheme="minorEastAsia" w:hAnsiTheme="minorEastAsia"/>
          <w:sz w:val="18"/>
          <w:szCs w:val="18"/>
        </w:rPr>
      </w:pPr>
      <w:r>
        <w:rPr>
          <w:rFonts w:asciiTheme="minorEastAsia" w:hAnsiTheme="minorEastAsia"/>
          <w:sz w:val="18"/>
          <w:szCs w:val="18"/>
        </w:rPr>
        <w:t xml:space="preserve">　本</w:t>
      </w:r>
      <w:r>
        <w:rPr>
          <w:rFonts w:asciiTheme="minorEastAsia" w:hAnsiTheme="minorEastAsia" w:hint="eastAsia"/>
          <w:sz w:val="18"/>
          <w:szCs w:val="18"/>
        </w:rPr>
        <w:t>研究</w:t>
      </w:r>
      <w:r w:rsidR="00731C4D" w:rsidRPr="00731C4D">
        <w:rPr>
          <w:rFonts w:asciiTheme="minorEastAsia" w:hAnsiTheme="minorEastAsia"/>
          <w:sz w:val="18"/>
          <w:szCs w:val="18"/>
        </w:rPr>
        <w:t>では,その普及することの多くなった小水力発電のモデル検証を行う。 先行研究として「もたせ型」分散エネルギーシステムの安定度解析を参考にした。</w:t>
      </w:r>
      <w:r w:rsidR="00731C4D" w:rsidRPr="00731C4D">
        <w:rPr>
          <w:rFonts w:asciiTheme="minorEastAsia" w:hAnsiTheme="minorEastAsia" w:hint="eastAsia"/>
          <w:sz w:val="18"/>
          <w:szCs w:val="18"/>
          <w:vertAlign w:val="superscript"/>
        </w:rPr>
        <w:t>(</w:t>
      </w:r>
      <w:r w:rsidR="00731C4D" w:rsidRPr="00731C4D">
        <w:rPr>
          <w:rFonts w:asciiTheme="minorEastAsia" w:hAnsiTheme="minorEastAsia"/>
          <w:sz w:val="18"/>
          <w:szCs w:val="18"/>
          <w:vertAlign w:val="superscript"/>
        </w:rPr>
        <w:t>2</w:t>
      </w:r>
      <w:r w:rsidR="00731C4D" w:rsidRPr="00731C4D">
        <w:rPr>
          <w:rFonts w:asciiTheme="minorEastAsia" w:hAnsiTheme="minorEastAsia" w:hint="eastAsia"/>
          <w:sz w:val="18"/>
          <w:szCs w:val="18"/>
          <w:vertAlign w:val="superscript"/>
        </w:rPr>
        <w:t>)</w:t>
      </w:r>
      <w:r w:rsidR="00731C4D" w:rsidRPr="00731C4D">
        <w:rPr>
          <w:rFonts w:asciiTheme="minorEastAsia" w:hAnsiTheme="minorEastAsia"/>
          <w:sz w:val="18"/>
          <w:szCs w:val="18"/>
        </w:rPr>
        <w:t>また,同先行研究で用いられた小水力発電模擬モデルの検証として今回のモデル作成を行った。小水力発電は今盛んに議論されているが,小水力発電を誘導発電機としてモデル化し,評価を行ったものが少なくその有用性が期待される。</w:t>
      </w:r>
    </w:p>
    <w:p w:rsidR="00731C4D" w:rsidRPr="00731C4D" w:rsidRDefault="00731C4D" w:rsidP="0020099C">
      <w:pPr>
        <w:ind w:firstLineChars="100" w:firstLine="180"/>
        <w:rPr>
          <w:sz w:val="18"/>
        </w:rPr>
      </w:pPr>
      <w:r w:rsidRPr="00731C4D">
        <w:rPr>
          <w:sz w:val="18"/>
          <w:szCs w:val="24"/>
        </w:rPr>
        <w:t>今回は</w:t>
      </w:r>
      <w:r w:rsidRPr="00731C4D">
        <w:rPr>
          <w:sz w:val="18"/>
          <w:szCs w:val="24"/>
        </w:rPr>
        <w:t>,</w:t>
      </w:r>
      <w:r w:rsidRPr="00731C4D">
        <w:rPr>
          <w:sz w:val="18"/>
          <w:szCs w:val="24"/>
        </w:rPr>
        <w:t>この</w:t>
      </w:r>
      <w:r w:rsidRPr="00731C4D">
        <w:rPr>
          <w:kern w:val="0"/>
          <w:sz w:val="18"/>
          <w:szCs w:val="18"/>
        </w:rPr>
        <w:t>システムを構築するための小水力発電用の誘導発電機を</w:t>
      </w:r>
      <w:r w:rsidRPr="00731C4D">
        <w:rPr>
          <w:sz w:val="18"/>
        </w:rPr>
        <w:t>MATLAB/</w:t>
      </w:r>
      <w:proofErr w:type="spellStart"/>
      <w:r w:rsidRPr="00731C4D">
        <w:rPr>
          <w:sz w:val="18"/>
        </w:rPr>
        <w:t>Simpower</w:t>
      </w:r>
      <w:proofErr w:type="spellEnd"/>
      <w:r w:rsidRPr="00731C4D">
        <w:rPr>
          <w:sz w:val="18"/>
        </w:rPr>
        <w:t xml:space="preserve"> systems</w:t>
      </w:r>
      <w:r w:rsidRPr="00731C4D">
        <w:rPr>
          <w:sz w:val="18"/>
        </w:rPr>
        <w:t>を用いて</w:t>
      </w:r>
      <w:r w:rsidRPr="00731C4D">
        <w:rPr>
          <w:sz w:val="18"/>
        </w:rPr>
        <w:t>,</w:t>
      </w:r>
      <w:r w:rsidRPr="00731C4D">
        <w:rPr>
          <w:sz w:val="18"/>
        </w:rPr>
        <w:t>シミュレーションモデルを作成し</w:t>
      </w:r>
      <w:r w:rsidRPr="00731C4D">
        <w:rPr>
          <w:sz w:val="18"/>
        </w:rPr>
        <w:t>,</w:t>
      </w:r>
      <w:r w:rsidRPr="00731C4D">
        <w:rPr>
          <w:sz w:val="18"/>
        </w:rPr>
        <w:t>解析検討を行った。</w:t>
      </w:r>
    </w:p>
    <w:p w:rsidR="00731C4D" w:rsidRPr="00731C4D" w:rsidRDefault="00731C4D" w:rsidP="00731C4D"/>
    <w:p w:rsidR="00B72992" w:rsidRPr="0020099C" w:rsidRDefault="00B72992" w:rsidP="00B72992">
      <w:pPr>
        <w:pStyle w:val="a6"/>
        <w:numPr>
          <w:ilvl w:val="0"/>
          <w:numId w:val="3"/>
        </w:numPr>
        <w:ind w:leftChars="0"/>
        <w:rPr>
          <w:rFonts w:asciiTheme="majorEastAsia" w:eastAsiaTheme="majorEastAsia" w:hAnsiTheme="majorEastAsia"/>
          <w:sz w:val="24"/>
        </w:rPr>
      </w:pPr>
      <w:r w:rsidRPr="0020099C">
        <w:rPr>
          <w:rFonts w:asciiTheme="majorEastAsia" w:eastAsiaTheme="majorEastAsia" w:hAnsiTheme="majorEastAsia" w:hint="eastAsia"/>
          <w:sz w:val="24"/>
        </w:rPr>
        <w:t>もたせ</w:t>
      </w:r>
      <w:r w:rsidR="00731C4D" w:rsidRPr="0020099C">
        <w:rPr>
          <w:rFonts w:asciiTheme="majorEastAsia" w:eastAsiaTheme="majorEastAsia" w:hAnsiTheme="majorEastAsia" w:cs="Times New Roman"/>
          <w:sz w:val="24"/>
        </w:rPr>
        <w:t>ES</w:t>
      </w:r>
      <w:r w:rsidR="00731C4D" w:rsidRPr="0020099C">
        <w:rPr>
          <w:rFonts w:asciiTheme="majorEastAsia" w:eastAsiaTheme="majorEastAsia" w:hAnsiTheme="majorEastAsia" w:hint="eastAsia"/>
          <w:sz w:val="24"/>
        </w:rPr>
        <w:t>の安定度解析</w:t>
      </w:r>
    </w:p>
    <w:p w:rsidR="00731C4D" w:rsidRPr="00731C4D" w:rsidRDefault="00411369" w:rsidP="00731C4D">
      <w:pPr>
        <w:ind w:firstLineChars="100" w:firstLine="180"/>
        <w:rPr>
          <w:rStyle w:val="ShortAbstract"/>
          <w:rFonts w:eastAsiaTheme="minorEastAsia" w:cs="Times New Roman"/>
          <w:sz w:val="18"/>
        </w:rPr>
      </w:pPr>
      <w:r>
        <w:rPr>
          <w:rStyle w:val="ShortAbstract"/>
          <w:rFonts w:eastAsiaTheme="minorEastAsia" w:cs="Times New Roman"/>
          <w:sz w:val="18"/>
        </w:rPr>
        <w:t>小水力発電の瞬時</w:t>
      </w:r>
      <w:r>
        <w:rPr>
          <w:rStyle w:val="ShortAbstract"/>
          <w:rFonts w:eastAsiaTheme="minorEastAsia" w:cs="Times New Roman" w:hint="eastAsia"/>
          <w:sz w:val="18"/>
        </w:rPr>
        <w:t>解析</w:t>
      </w:r>
      <w:r>
        <w:rPr>
          <w:rStyle w:val="ShortAbstract"/>
          <w:rFonts w:eastAsiaTheme="minorEastAsia" w:cs="Times New Roman"/>
          <w:sz w:val="18"/>
        </w:rPr>
        <w:t>を行う</w:t>
      </w:r>
      <w:r>
        <w:rPr>
          <w:rStyle w:val="ShortAbstract"/>
          <w:rFonts w:eastAsiaTheme="minorEastAsia" w:cs="Times New Roman" w:hint="eastAsia"/>
          <w:sz w:val="18"/>
        </w:rPr>
        <w:t>際</w:t>
      </w:r>
      <w:r w:rsidR="00731C4D" w:rsidRPr="00731C4D">
        <w:rPr>
          <w:rStyle w:val="ShortAbstract"/>
          <w:rFonts w:eastAsiaTheme="minorEastAsia" w:cs="Times New Roman"/>
          <w:sz w:val="18"/>
        </w:rPr>
        <w:t>,</w:t>
      </w:r>
      <w:r w:rsidR="00731C4D" w:rsidRPr="00731C4D">
        <w:rPr>
          <w:rStyle w:val="ShortAbstract"/>
          <w:rFonts w:eastAsiaTheme="minorEastAsia" w:cs="Times New Roman"/>
          <w:sz w:val="18"/>
        </w:rPr>
        <w:t>解析モデルは選考研究の「もたせ型」エネルギーシステムの安定度解析を参照した。</w:t>
      </w:r>
    </w:p>
    <w:p w:rsidR="00731C4D" w:rsidRPr="00731C4D" w:rsidRDefault="00731C4D" w:rsidP="00731C4D">
      <w:pPr>
        <w:rPr>
          <w:rStyle w:val="ShortAbstract"/>
          <w:rFonts w:eastAsiaTheme="minorEastAsia" w:cs="Times New Roman"/>
          <w:sz w:val="18"/>
        </w:rPr>
      </w:pPr>
      <w:r w:rsidRPr="00731C4D">
        <w:rPr>
          <w:rStyle w:val="ShortAbstract"/>
          <w:rFonts w:eastAsiaTheme="minorEastAsia" w:cs="Times New Roman"/>
          <w:sz w:val="18"/>
        </w:rPr>
        <w:t xml:space="preserve">　この研究では</w:t>
      </w:r>
      <w:r w:rsidRPr="00731C4D">
        <w:rPr>
          <w:rStyle w:val="ShortAbstract"/>
          <w:rFonts w:eastAsiaTheme="minorEastAsia" w:cs="Times New Roman"/>
          <w:sz w:val="18"/>
        </w:rPr>
        <w:t>,</w:t>
      </w:r>
      <w:r w:rsidRPr="00731C4D">
        <w:rPr>
          <w:rStyle w:val="ShortAbstract"/>
          <w:rFonts w:eastAsiaTheme="minorEastAsia" w:cs="Times New Roman"/>
          <w:sz w:val="18"/>
        </w:rPr>
        <w:t>同期発電機</w:t>
      </w:r>
      <w:r w:rsidRPr="00731C4D">
        <w:rPr>
          <w:rStyle w:val="ShortAbstract"/>
          <w:rFonts w:eastAsiaTheme="minorEastAsia" w:cs="Times New Roman"/>
          <w:sz w:val="18"/>
        </w:rPr>
        <w:t>(</w:t>
      </w:r>
      <w:r w:rsidRPr="00731C4D">
        <w:rPr>
          <w:rStyle w:val="ShortAbstract"/>
          <w:rFonts w:eastAsiaTheme="minorEastAsia" w:cs="Times New Roman"/>
          <w:sz w:val="18"/>
        </w:rPr>
        <w:t>ディーゼル発電機</w:t>
      </w:r>
      <w:r w:rsidRPr="00731C4D">
        <w:rPr>
          <w:rStyle w:val="ShortAbstract"/>
          <w:rFonts w:eastAsiaTheme="minorEastAsia" w:cs="Times New Roman"/>
          <w:sz w:val="18"/>
        </w:rPr>
        <w:t>)</w:t>
      </w:r>
      <w:r w:rsidRPr="00731C4D">
        <w:rPr>
          <w:rStyle w:val="ShortAbstract"/>
          <w:rFonts w:eastAsiaTheme="minorEastAsia" w:cs="Times New Roman"/>
          <w:sz w:val="18"/>
        </w:rPr>
        <w:t>に対する誘導発電機</w:t>
      </w:r>
      <w:r w:rsidRPr="00731C4D">
        <w:rPr>
          <w:rStyle w:val="ShortAbstract"/>
          <w:rFonts w:eastAsiaTheme="minorEastAsia" w:cs="Times New Roman"/>
          <w:sz w:val="18"/>
        </w:rPr>
        <w:t>(</w:t>
      </w:r>
      <w:r w:rsidRPr="00731C4D">
        <w:rPr>
          <w:rStyle w:val="ShortAbstract"/>
          <w:rFonts w:eastAsiaTheme="minorEastAsia" w:cs="Times New Roman"/>
          <w:sz w:val="18"/>
        </w:rPr>
        <w:t>小水力発電機</w:t>
      </w:r>
      <w:r w:rsidRPr="00731C4D">
        <w:rPr>
          <w:rStyle w:val="ShortAbstract"/>
          <w:rFonts w:eastAsiaTheme="minorEastAsia" w:cs="Times New Roman"/>
          <w:sz w:val="18"/>
        </w:rPr>
        <w:t>)</w:t>
      </w:r>
      <w:r w:rsidRPr="00731C4D">
        <w:rPr>
          <w:rStyle w:val="ShortAbstract"/>
          <w:rFonts w:eastAsiaTheme="minorEastAsia" w:cs="Times New Roman"/>
          <w:sz w:val="18"/>
        </w:rPr>
        <w:t>の供給割合を変化させ</w:t>
      </w:r>
      <w:r w:rsidRPr="00731C4D">
        <w:rPr>
          <w:rStyle w:val="ShortAbstract"/>
          <w:rFonts w:eastAsiaTheme="minorEastAsia" w:cs="Times New Roman"/>
          <w:sz w:val="18"/>
        </w:rPr>
        <w:t>,</w:t>
      </w:r>
      <w:r w:rsidRPr="00731C4D">
        <w:rPr>
          <w:rStyle w:val="ShortAbstract"/>
          <w:rFonts w:eastAsiaTheme="minorEastAsia" w:cs="Times New Roman"/>
          <w:sz w:val="18"/>
        </w:rPr>
        <w:t>その際の発電機の挙動や電圧・周波数の変化について示している。</w:t>
      </w:r>
    </w:p>
    <w:p w:rsidR="00731C4D" w:rsidRPr="00731C4D" w:rsidRDefault="00731C4D" w:rsidP="00731C4D">
      <w:pPr>
        <w:rPr>
          <w:rStyle w:val="ShortAbstract"/>
          <w:rFonts w:eastAsiaTheme="minorEastAsia" w:cs="Times New Roman"/>
          <w:sz w:val="18"/>
        </w:rPr>
      </w:pPr>
      <w:r w:rsidRPr="00731C4D">
        <w:rPr>
          <w:rStyle w:val="ShortAbstract"/>
          <w:rFonts w:eastAsiaTheme="minorEastAsia" w:cs="Times New Roman"/>
          <w:sz w:val="18"/>
        </w:rPr>
        <w:t xml:space="preserve">　この研究で使用したモデルの概要図を図</w:t>
      </w:r>
      <w:r w:rsidRPr="00731C4D">
        <w:rPr>
          <w:rStyle w:val="ShortAbstract"/>
          <w:rFonts w:eastAsiaTheme="minorEastAsia" w:cs="Times New Roman"/>
          <w:sz w:val="18"/>
        </w:rPr>
        <w:t>1</w:t>
      </w:r>
      <w:r w:rsidRPr="00731C4D">
        <w:rPr>
          <w:rStyle w:val="ShortAbstract"/>
          <w:rFonts w:eastAsiaTheme="minorEastAsia" w:cs="Times New Roman"/>
          <w:sz w:val="18"/>
        </w:rPr>
        <w:t>に示す</w:t>
      </w:r>
      <w:r w:rsidR="00411369">
        <w:rPr>
          <w:rStyle w:val="ShortAbstract"/>
          <w:rFonts w:eastAsiaTheme="minorEastAsia" w:cs="Times New Roman" w:hint="eastAsia"/>
          <w:sz w:val="18"/>
        </w:rPr>
        <w:t>。</w:t>
      </w:r>
      <w:r w:rsidRPr="00731C4D">
        <w:rPr>
          <w:rStyle w:val="ShortAbstract"/>
          <w:rFonts w:eastAsiaTheme="minorEastAsia" w:cs="Times New Roman"/>
          <w:sz w:val="18"/>
        </w:rPr>
        <w:t>参考にした同期発電機と誘導発電機のパラメータを表</w:t>
      </w:r>
      <w:r w:rsidRPr="00731C4D">
        <w:rPr>
          <w:rStyle w:val="ShortAbstract"/>
          <w:rFonts w:eastAsiaTheme="minorEastAsia" w:cs="Times New Roman"/>
          <w:sz w:val="18"/>
        </w:rPr>
        <w:t>1,</w:t>
      </w:r>
      <w:r w:rsidRPr="00731C4D">
        <w:rPr>
          <w:rStyle w:val="ShortAbstract"/>
          <w:rFonts w:eastAsiaTheme="minorEastAsia" w:cs="Times New Roman"/>
          <w:sz w:val="18"/>
        </w:rPr>
        <w:t>表</w:t>
      </w:r>
      <w:r w:rsidRPr="00731C4D">
        <w:rPr>
          <w:rStyle w:val="ShortAbstract"/>
          <w:rFonts w:eastAsiaTheme="minorEastAsia" w:cs="Times New Roman"/>
          <w:sz w:val="18"/>
        </w:rPr>
        <w:t>2</w:t>
      </w:r>
      <w:r w:rsidRPr="00731C4D">
        <w:rPr>
          <w:rStyle w:val="ShortAbstract"/>
          <w:rFonts w:eastAsiaTheme="minorEastAsia" w:cs="Times New Roman"/>
          <w:sz w:val="18"/>
        </w:rPr>
        <w:t>に記載する。</w:t>
      </w:r>
    </w:p>
    <w:p w:rsidR="00B72992" w:rsidRPr="00411369" w:rsidRDefault="00731C4D" w:rsidP="0020099C">
      <w:pPr>
        <w:ind w:firstLineChars="100" w:firstLine="180"/>
        <w:rPr>
          <w:rFonts w:ascii="Times New Roman" w:hAnsi="Times New Roman" w:cs="Times New Roman"/>
          <w:sz w:val="16"/>
        </w:rPr>
      </w:pPr>
      <w:r w:rsidRPr="00731C4D">
        <w:rPr>
          <w:rFonts w:ascii="Times New Roman" w:hAnsi="Times New Roman" w:cs="Times New Roman"/>
          <w:sz w:val="18"/>
        </w:rPr>
        <w:lastRenderedPageBreak/>
        <w:t>最初</w:t>
      </w:r>
      <w:r w:rsidRPr="00731C4D">
        <w:rPr>
          <w:rFonts w:ascii="Times New Roman" w:hAnsi="Times New Roman" w:cs="Times New Roman"/>
          <w:sz w:val="18"/>
        </w:rPr>
        <w:t>,</w:t>
      </w:r>
      <w:r w:rsidRPr="00731C4D">
        <w:rPr>
          <w:rFonts w:ascii="Times New Roman" w:hAnsi="Times New Roman" w:cs="Times New Roman"/>
          <w:sz w:val="18"/>
        </w:rPr>
        <w:t>セルは系統連系しているが</w:t>
      </w:r>
      <w:r w:rsidRPr="00731C4D">
        <w:rPr>
          <w:rFonts w:ascii="Times New Roman" w:hAnsi="Times New Roman" w:cs="Times New Roman"/>
          <w:sz w:val="18"/>
        </w:rPr>
        <w:t>0.1</w:t>
      </w:r>
      <w:r w:rsidRPr="00731C4D">
        <w:rPr>
          <w:rFonts w:ascii="Times New Roman" w:hAnsi="Times New Roman" w:cs="Times New Roman"/>
          <w:sz w:val="18"/>
        </w:rPr>
        <w:t>秒後に自立運転を開始させる。そして</w:t>
      </w:r>
      <w:r w:rsidRPr="00731C4D">
        <w:rPr>
          <w:rFonts w:ascii="Times New Roman" w:hAnsi="Times New Roman" w:cs="Times New Roman"/>
          <w:sz w:val="18"/>
        </w:rPr>
        <w:t>,</w:t>
      </w:r>
      <w:r w:rsidRPr="00731C4D">
        <w:rPr>
          <w:rFonts w:ascii="Times New Roman" w:hAnsi="Times New Roman" w:cs="Times New Roman"/>
          <w:sz w:val="18"/>
        </w:rPr>
        <w:t>定常状態となる</w:t>
      </w:r>
      <w:r w:rsidRPr="00731C4D">
        <w:rPr>
          <w:rFonts w:ascii="Times New Roman" w:hAnsi="Times New Roman" w:cs="Times New Roman"/>
          <w:sz w:val="18"/>
        </w:rPr>
        <w:t>7.0</w:t>
      </w:r>
      <w:r w:rsidRPr="00731C4D">
        <w:rPr>
          <w:rFonts w:ascii="Times New Roman" w:hAnsi="Times New Roman" w:cs="Times New Roman"/>
          <w:sz w:val="18"/>
        </w:rPr>
        <w:t>秒後に負荷変動させ</w:t>
      </w:r>
      <w:r w:rsidRPr="00731C4D">
        <w:rPr>
          <w:rFonts w:ascii="Times New Roman" w:hAnsi="Times New Roman" w:cs="Times New Roman"/>
          <w:sz w:val="18"/>
        </w:rPr>
        <w:t>,</w:t>
      </w:r>
      <w:r w:rsidRPr="00731C4D">
        <w:rPr>
          <w:rFonts w:ascii="Times New Roman" w:hAnsi="Times New Roman" w:cs="Times New Roman"/>
          <w:sz w:val="18"/>
        </w:rPr>
        <w:t>変動後の周波数変動</w:t>
      </w:r>
      <w:r w:rsidRPr="00731C4D">
        <w:rPr>
          <w:rFonts w:ascii="Times New Roman" w:hAnsi="Times New Roman" w:cs="Times New Roman"/>
          <w:sz w:val="18"/>
        </w:rPr>
        <w:t>,</w:t>
      </w:r>
      <w:r w:rsidRPr="00731C4D">
        <w:rPr>
          <w:rFonts w:ascii="Times New Roman" w:hAnsi="Times New Roman" w:cs="Times New Roman"/>
          <w:sz w:val="18"/>
        </w:rPr>
        <w:t>電圧変動</w:t>
      </w:r>
      <w:r w:rsidRPr="00731C4D">
        <w:rPr>
          <w:rFonts w:ascii="Times New Roman" w:hAnsi="Times New Roman" w:cs="Times New Roman"/>
          <w:sz w:val="18"/>
        </w:rPr>
        <w:t>,</w:t>
      </w:r>
      <w:r w:rsidRPr="00731C4D">
        <w:rPr>
          <w:rFonts w:ascii="Times New Roman" w:hAnsi="Times New Roman" w:cs="Times New Roman"/>
          <w:sz w:val="18"/>
        </w:rPr>
        <w:t>定常偏差について検討する。さらに</w:t>
      </w:r>
      <w:r w:rsidRPr="00731C4D">
        <w:rPr>
          <w:rFonts w:ascii="Times New Roman" w:hAnsi="Times New Roman" w:cs="Times New Roman"/>
          <w:sz w:val="18"/>
        </w:rPr>
        <w:t>IG</w:t>
      </w:r>
      <w:r w:rsidRPr="00731C4D">
        <w:rPr>
          <w:rFonts w:ascii="Times New Roman" w:hAnsi="Times New Roman" w:cs="Times New Roman"/>
          <w:sz w:val="18"/>
        </w:rPr>
        <w:t>の供給量と負荷変動幅をそれぞれ</w:t>
      </w:r>
      <w:r w:rsidRPr="00731C4D">
        <w:rPr>
          <w:rFonts w:ascii="Times New Roman" w:hAnsi="Times New Roman" w:cs="Times New Roman"/>
          <w:sz w:val="18"/>
        </w:rPr>
        <w:t>10kW</w:t>
      </w:r>
      <w:r w:rsidRPr="00731C4D">
        <w:rPr>
          <w:rFonts w:ascii="Times New Roman" w:hAnsi="Times New Roman" w:cs="Times New Roman"/>
          <w:sz w:val="18"/>
        </w:rPr>
        <w:t>ずつ変化させ</w:t>
      </w:r>
      <w:r w:rsidRPr="00731C4D">
        <w:rPr>
          <w:rFonts w:ascii="Times New Roman" w:hAnsi="Times New Roman" w:cs="Times New Roman"/>
          <w:sz w:val="18"/>
        </w:rPr>
        <w:t>,</w:t>
      </w:r>
      <w:r w:rsidRPr="00731C4D">
        <w:rPr>
          <w:rFonts w:ascii="Times New Roman" w:hAnsi="Times New Roman" w:cs="Times New Roman"/>
          <w:sz w:val="18"/>
        </w:rPr>
        <w:t>上記の各変動などを比較・評価する。</w:t>
      </w:r>
    </w:p>
    <w:p w:rsidR="00731C4D" w:rsidRDefault="00731C4D" w:rsidP="00B72992">
      <w:pPr>
        <w:rPr>
          <w:rFonts w:asciiTheme="majorEastAsia" w:eastAsiaTheme="majorEastAsia" w:hAnsiTheme="majorEastAsia"/>
          <w:sz w:val="24"/>
        </w:rPr>
      </w:pPr>
      <w:r w:rsidRPr="00731C4D">
        <w:rPr>
          <w:noProof/>
          <w:sz w:val="18"/>
        </w:rPr>
        <w:drawing>
          <wp:inline distT="0" distB="0" distL="0" distR="0" wp14:anchorId="79066446" wp14:editId="0541D29C">
            <wp:extent cx="2564765" cy="1073014"/>
            <wp:effectExtent l="0" t="0" r="698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37"/>
                    <pic:cNvPicPr>
                      <a:picLocks noChangeAspect="1" noChangeArrowheads="1"/>
                    </pic:cNvPicPr>
                  </pic:nvPicPr>
                  <pic:blipFill>
                    <a:blip r:embed="rId9">
                      <a:extLst>
                        <a:ext uri="{28A0092B-C50C-407E-A947-70E740481C1C}">
                          <a14:useLocalDpi xmlns:a14="http://schemas.microsoft.com/office/drawing/2010/main" val="0"/>
                        </a:ext>
                      </a:extLst>
                    </a:blip>
                    <a:srcRect t="-2812" b="2"/>
                    <a:stretch>
                      <a:fillRect/>
                    </a:stretch>
                  </pic:blipFill>
                  <pic:spPr bwMode="auto">
                    <a:xfrm>
                      <a:off x="0" y="0"/>
                      <a:ext cx="2564765" cy="1073014"/>
                    </a:xfrm>
                    <a:prstGeom prst="rect">
                      <a:avLst/>
                    </a:prstGeom>
                    <a:noFill/>
                    <a:ln>
                      <a:noFill/>
                    </a:ln>
                  </pic:spPr>
                </pic:pic>
              </a:graphicData>
            </a:graphic>
          </wp:inline>
        </w:drawing>
      </w:r>
    </w:p>
    <w:p w:rsidR="00731C4D" w:rsidRDefault="00731C4D" w:rsidP="00866218">
      <w:pPr>
        <w:jc w:val="center"/>
        <w:rPr>
          <w:rFonts w:ascii="Times New Roman" w:hAnsi="Times New Roman" w:cs="Times New Roman"/>
          <w:sz w:val="18"/>
        </w:rPr>
      </w:pPr>
      <w:r w:rsidRPr="00731C4D">
        <w:rPr>
          <w:rFonts w:ascii="Times New Roman" w:hAnsi="Times New Roman" w:cs="Times New Roman"/>
          <w:sz w:val="18"/>
        </w:rPr>
        <w:t>図</w:t>
      </w:r>
      <w:r w:rsidRPr="00731C4D">
        <w:rPr>
          <w:rFonts w:ascii="Times New Roman" w:hAnsi="Times New Roman" w:cs="Times New Roman"/>
          <w:sz w:val="18"/>
        </w:rPr>
        <w:t xml:space="preserve">1 </w:t>
      </w:r>
      <w:r w:rsidRPr="00731C4D">
        <w:rPr>
          <w:rFonts w:ascii="Times New Roman" w:hAnsi="Times New Roman" w:cs="Times New Roman"/>
          <w:sz w:val="18"/>
        </w:rPr>
        <w:t>もたせ型</w:t>
      </w:r>
      <w:r w:rsidRPr="00731C4D">
        <w:rPr>
          <w:rFonts w:ascii="Times New Roman" w:hAnsi="Times New Roman" w:cs="Times New Roman"/>
          <w:sz w:val="18"/>
        </w:rPr>
        <w:t>ES</w:t>
      </w:r>
      <w:r w:rsidRPr="00731C4D">
        <w:rPr>
          <w:rFonts w:ascii="Times New Roman" w:hAnsi="Times New Roman" w:cs="Times New Roman"/>
          <w:sz w:val="18"/>
        </w:rPr>
        <w:t>の安定度解析モデル概要</w:t>
      </w:r>
    </w:p>
    <w:p w:rsidR="00866218" w:rsidRPr="00866218" w:rsidRDefault="00866218" w:rsidP="00866218">
      <w:pPr>
        <w:jc w:val="center"/>
        <w:rPr>
          <w:rFonts w:ascii="Times New Roman" w:hAnsi="Times New Roman" w:cs="Times New Roman"/>
          <w:sz w:val="18"/>
        </w:rPr>
      </w:pPr>
    </w:p>
    <w:p w:rsidR="00731C4D" w:rsidRPr="00E8733D" w:rsidRDefault="00731C4D" w:rsidP="00731C4D">
      <w:pPr>
        <w:tabs>
          <w:tab w:val="center" w:leader="middleDot" w:pos="3960"/>
          <w:tab w:val="center" w:leader="middleDot" w:pos="4344"/>
        </w:tabs>
        <w:snapToGrid w:val="0"/>
        <w:spacing w:line="300" w:lineRule="atLeast"/>
        <w:jc w:val="center"/>
      </w:pPr>
      <w:r w:rsidRPr="00411369">
        <w:rPr>
          <w:sz w:val="18"/>
        </w:rPr>
        <w:t>表</w:t>
      </w:r>
      <w:r w:rsidRPr="00411369">
        <w:rPr>
          <w:sz w:val="18"/>
        </w:rPr>
        <w:t xml:space="preserve">1 </w:t>
      </w:r>
      <w:r w:rsidRPr="00411369">
        <w:rPr>
          <w:sz w:val="18"/>
        </w:rPr>
        <w:t>同期発電機のパラメータ</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413"/>
        <w:gridCol w:w="1134"/>
        <w:gridCol w:w="1402"/>
      </w:tblGrid>
      <w:tr w:rsidR="00731C4D" w:rsidRPr="00411369" w:rsidTr="002157B0">
        <w:trPr>
          <w:trHeight w:val="227"/>
          <w:jc w:val="center"/>
        </w:trPr>
        <w:tc>
          <w:tcPr>
            <w:tcW w:w="1413" w:type="dxa"/>
            <w:shd w:val="pct12" w:color="auto" w:fill="FFFFFF"/>
            <w:vAlign w:val="center"/>
          </w:tcPr>
          <w:p w:rsidR="00731C4D" w:rsidRPr="00411369" w:rsidRDefault="00731C4D" w:rsidP="002157B0">
            <w:pPr>
              <w:tabs>
                <w:tab w:val="center" w:leader="middleDot" w:pos="3960"/>
                <w:tab w:val="center" w:leader="middleDot" w:pos="4344"/>
              </w:tabs>
              <w:snapToGrid w:val="0"/>
              <w:spacing w:line="290" w:lineRule="atLeast"/>
              <w:jc w:val="center"/>
              <w:rPr>
                <w:rFonts w:ascii="Times New Roman" w:hAnsi="Times New Roman" w:cs="Times New Roman"/>
                <w:snapToGrid w:val="0"/>
                <w:sz w:val="18"/>
                <w:szCs w:val="18"/>
              </w:rPr>
            </w:pPr>
          </w:p>
        </w:tc>
        <w:tc>
          <w:tcPr>
            <w:tcW w:w="1134" w:type="dxa"/>
            <w:shd w:val="pct12" w:color="auto" w:fill="FFFFFF"/>
            <w:vAlign w:val="center"/>
          </w:tcPr>
          <w:p w:rsidR="00731C4D" w:rsidRPr="00411369" w:rsidRDefault="007B48DD" w:rsidP="002157B0">
            <w:pPr>
              <w:tabs>
                <w:tab w:val="center" w:leader="middleDot" w:pos="3960"/>
                <w:tab w:val="center" w:leader="middleDot" w:pos="4344"/>
              </w:tabs>
              <w:snapToGrid w:val="0"/>
              <w:spacing w:line="290" w:lineRule="atLeast"/>
              <w:jc w:val="center"/>
              <w:rPr>
                <w:rFonts w:ascii="Times New Roman" w:hAnsi="Times New Roman" w:cs="Times New Roman" w:hint="eastAsia"/>
                <w:snapToGrid w:val="0"/>
                <w:sz w:val="18"/>
                <w:szCs w:val="18"/>
              </w:rPr>
            </w:pPr>
            <w:r>
              <w:rPr>
                <w:rFonts w:ascii="Times New Roman" w:hAnsi="Times New Roman" w:cs="Times New Roman" w:hint="eastAsia"/>
                <w:snapToGrid w:val="0"/>
                <w:sz w:val="18"/>
                <w:szCs w:val="18"/>
              </w:rPr>
              <w:t>値</w:t>
            </w:r>
          </w:p>
        </w:tc>
        <w:tc>
          <w:tcPr>
            <w:tcW w:w="1402" w:type="dxa"/>
            <w:shd w:val="pct12" w:color="auto" w:fill="FFFFFF"/>
            <w:vAlign w:val="center"/>
          </w:tcPr>
          <w:p w:rsidR="00731C4D" w:rsidRPr="00411369" w:rsidRDefault="00731C4D" w:rsidP="002157B0">
            <w:pPr>
              <w:tabs>
                <w:tab w:val="center" w:leader="middleDot" w:pos="3960"/>
                <w:tab w:val="center" w:leader="middleDot" w:pos="4344"/>
              </w:tabs>
              <w:snapToGrid w:val="0"/>
              <w:spacing w:line="290" w:lineRule="atLeast"/>
              <w:jc w:val="center"/>
              <w:rPr>
                <w:rFonts w:ascii="Times New Roman" w:hAnsi="Times New Roman" w:cs="Times New Roman"/>
                <w:snapToGrid w:val="0"/>
                <w:sz w:val="18"/>
                <w:szCs w:val="18"/>
              </w:rPr>
            </w:pPr>
            <w:r w:rsidRPr="00411369">
              <w:rPr>
                <w:rFonts w:ascii="Times New Roman" w:hAnsi="Times New Roman" w:cs="Times New Roman"/>
                <w:snapToGrid w:val="0"/>
                <w:sz w:val="18"/>
                <w:szCs w:val="18"/>
              </w:rPr>
              <w:t>単位</w:t>
            </w:r>
          </w:p>
        </w:tc>
      </w:tr>
      <w:tr w:rsidR="00731C4D" w:rsidRPr="00411369" w:rsidTr="002157B0">
        <w:trPr>
          <w:trHeight w:val="227"/>
          <w:jc w:val="center"/>
        </w:trPr>
        <w:tc>
          <w:tcPr>
            <w:tcW w:w="1413" w:type="dxa"/>
            <w:vAlign w:val="center"/>
          </w:tcPr>
          <w:p w:rsidR="00731C4D" w:rsidRPr="00411369" w:rsidRDefault="00731C4D" w:rsidP="007B48DD">
            <w:pPr>
              <w:tabs>
                <w:tab w:val="center" w:leader="middleDot" w:pos="4344"/>
              </w:tabs>
              <w:snapToGrid w:val="0"/>
              <w:spacing w:line="290" w:lineRule="atLeast"/>
              <w:jc w:val="center"/>
              <w:rPr>
                <w:rFonts w:ascii="Times New Roman" w:eastAsia="ＭＳ Ｐゴシック" w:hAnsi="Times New Roman" w:cs="Times New Roman"/>
                <w:sz w:val="18"/>
                <w:szCs w:val="18"/>
              </w:rPr>
            </w:pPr>
            <w:r w:rsidRPr="00411369">
              <w:rPr>
                <w:rFonts w:ascii="Times New Roman" w:hAnsi="Times New Roman" w:cs="Times New Roman"/>
                <w:sz w:val="18"/>
                <w:szCs w:val="18"/>
              </w:rPr>
              <w:t>容量</w:t>
            </w:r>
          </w:p>
        </w:tc>
        <w:tc>
          <w:tcPr>
            <w:tcW w:w="1134" w:type="dxa"/>
            <w:vAlign w:val="center"/>
          </w:tcPr>
          <w:p w:rsidR="00731C4D" w:rsidRPr="00411369" w:rsidRDefault="00731C4D" w:rsidP="002157B0">
            <w:pPr>
              <w:tabs>
                <w:tab w:val="center" w:leader="middleDot" w:pos="4344"/>
              </w:tabs>
              <w:snapToGrid w:val="0"/>
              <w:spacing w:line="290" w:lineRule="atLeast"/>
              <w:jc w:val="center"/>
              <w:rPr>
                <w:rFonts w:ascii="Times New Roman" w:eastAsia="ＭＳ Ｐゴシック" w:hAnsi="Times New Roman" w:cs="Times New Roman"/>
                <w:sz w:val="18"/>
                <w:szCs w:val="18"/>
              </w:rPr>
            </w:pPr>
            <w:r w:rsidRPr="00411369">
              <w:rPr>
                <w:rFonts w:ascii="Times New Roman" w:hAnsi="Times New Roman" w:cs="Times New Roman"/>
                <w:sz w:val="18"/>
                <w:szCs w:val="18"/>
              </w:rPr>
              <w:t>160000</w:t>
            </w:r>
          </w:p>
        </w:tc>
        <w:tc>
          <w:tcPr>
            <w:tcW w:w="1402" w:type="dxa"/>
            <w:vAlign w:val="center"/>
          </w:tcPr>
          <w:p w:rsidR="00731C4D" w:rsidRPr="00411369" w:rsidRDefault="00731C4D" w:rsidP="002157B0">
            <w:pPr>
              <w:tabs>
                <w:tab w:val="center" w:leader="middleDot" w:pos="4344"/>
              </w:tabs>
              <w:snapToGrid w:val="0"/>
              <w:spacing w:line="290" w:lineRule="atLeast"/>
              <w:jc w:val="center"/>
              <w:rPr>
                <w:rFonts w:ascii="Times New Roman" w:hAnsi="Times New Roman" w:cs="Times New Roman"/>
                <w:sz w:val="18"/>
                <w:szCs w:val="18"/>
              </w:rPr>
            </w:pPr>
            <w:r w:rsidRPr="00411369">
              <w:rPr>
                <w:rFonts w:ascii="Times New Roman" w:hAnsi="Times New Roman" w:cs="Times New Roman"/>
                <w:sz w:val="18"/>
                <w:szCs w:val="18"/>
              </w:rPr>
              <w:t>[VA]</w:t>
            </w:r>
          </w:p>
        </w:tc>
      </w:tr>
      <w:tr w:rsidR="00731C4D" w:rsidRPr="00411369" w:rsidTr="002157B0">
        <w:trPr>
          <w:trHeight w:val="227"/>
          <w:jc w:val="center"/>
        </w:trPr>
        <w:tc>
          <w:tcPr>
            <w:tcW w:w="1413" w:type="dxa"/>
            <w:vAlign w:val="center"/>
          </w:tcPr>
          <w:p w:rsidR="00731C4D" w:rsidRPr="00411369" w:rsidRDefault="00731C4D" w:rsidP="007B48DD">
            <w:pPr>
              <w:tabs>
                <w:tab w:val="center" w:leader="middleDot" w:pos="4344"/>
              </w:tabs>
              <w:snapToGrid w:val="0"/>
              <w:spacing w:line="290" w:lineRule="atLeast"/>
              <w:jc w:val="center"/>
              <w:rPr>
                <w:rFonts w:ascii="Times New Roman" w:hAnsi="Times New Roman" w:cs="Times New Roman"/>
                <w:sz w:val="18"/>
                <w:szCs w:val="18"/>
              </w:rPr>
            </w:pPr>
            <w:r w:rsidRPr="00411369">
              <w:rPr>
                <w:rFonts w:ascii="Times New Roman" w:hAnsi="Times New Roman" w:cs="Times New Roman"/>
                <w:sz w:val="18"/>
                <w:szCs w:val="18"/>
              </w:rPr>
              <w:t>定格電圧</w:t>
            </w:r>
          </w:p>
        </w:tc>
        <w:tc>
          <w:tcPr>
            <w:tcW w:w="1134" w:type="dxa"/>
            <w:vAlign w:val="center"/>
          </w:tcPr>
          <w:p w:rsidR="00731C4D" w:rsidRPr="00411369" w:rsidRDefault="00731C4D" w:rsidP="002157B0">
            <w:pPr>
              <w:tabs>
                <w:tab w:val="center" w:leader="middleDot" w:pos="4344"/>
              </w:tabs>
              <w:snapToGrid w:val="0"/>
              <w:spacing w:line="290" w:lineRule="atLeast"/>
              <w:jc w:val="center"/>
              <w:rPr>
                <w:rFonts w:ascii="Times New Roman" w:eastAsia="ＭＳ Ｐゴシック" w:hAnsi="Times New Roman" w:cs="Times New Roman"/>
                <w:sz w:val="18"/>
                <w:szCs w:val="18"/>
              </w:rPr>
            </w:pPr>
            <w:r w:rsidRPr="00411369">
              <w:rPr>
                <w:rFonts w:ascii="Times New Roman" w:hAnsi="Times New Roman" w:cs="Times New Roman"/>
                <w:sz w:val="18"/>
                <w:szCs w:val="18"/>
              </w:rPr>
              <w:t>2400</w:t>
            </w:r>
          </w:p>
        </w:tc>
        <w:tc>
          <w:tcPr>
            <w:tcW w:w="1402" w:type="dxa"/>
            <w:vAlign w:val="center"/>
          </w:tcPr>
          <w:p w:rsidR="00731C4D" w:rsidRPr="00411369" w:rsidRDefault="00731C4D" w:rsidP="002157B0">
            <w:pPr>
              <w:tabs>
                <w:tab w:val="center" w:leader="middleDot" w:pos="4344"/>
              </w:tabs>
              <w:snapToGrid w:val="0"/>
              <w:spacing w:line="290" w:lineRule="atLeast"/>
              <w:jc w:val="center"/>
              <w:rPr>
                <w:rFonts w:ascii="Times New Roman" w:eastAsia="ＭＳ Ｐゴシック" w:hAnsi="Times New Roman" w:cs="Times New Roman"/>
                <w:sz w:val="18"/>
                <w:szCs w:val="18"/>
              </w:rPr>
            </w:pPr>
            <w:r w:rsidRPr="00411369">
              <w:rPr>
                <w:rFonts w:ascii="Times New Roman" w:hAnsi="Times New Roman" w:cs="Times New Roman"/>
                <w:sz w:val="18"/>
                <w:szCs w:val="18"/>
              </w:rPr>
              <w:t>[V]</w:t>
            </w:r>
          </w:p>
        </w:tc>
      </w:tr>
      <w:tr w:rsidR="00731C4D" w:rsidRPr="00411369" w:rsidTr="002157B0">
        <w:trPr>
          <w:trHeight w:val="227"/>
          <w:jc w:val="center"/>
        </w:trPr>
        <w:tc>
          <w:tcPr>
            <w:tcW w:w="1413" w:type="dxa"/>
            <w:vAlign w:val="center"/>
          </w:tcPr>
          <w:p w:rsidR="00731C4D" w:rsidRPr="00411369" w:rsidRDefault="00731C4D" w:rsidP="007B48DD">
            <w:pPr>
              <w:tabs>
                <w:tab w:val="center" w:leader="middleDot" w:pos="4344"/>
              </w:tabs>
              <w:snapToGrid w:val="0"/>
              <w:spacing w:line="290" w:lineRule="atLeast"/>
              <w:jc w:val="center"/>
              <w:rPr>
                <w:rFonts w:ascii="Times New Roman" w:eastAsia="ＭＳ Ｐゴシック" w:hAnsi="Times New Roman" w:cs="Times New Roman"/>
                <w:sz w:val="18"/>
                <w:szCs w:val="18"/>
              </w:rPr>
            </w:pPr>
            <w:r w:rsidRPr="00411369">
              <w:rPr>
                <w:rFonts w:ascii="Times New Roman" w:hAnsi="Times New Roman" w:cs="Times New Roman"/>
                <w:sz w:val="18"/>
                <w:szCs w:val="18"/>
              </w:rPr>
              <w:t>周波数</w:t>
            </w:r>
          </w:p>
        </w:tc>
        <w:tc>
          <w:tcPr>
            <w:tcW w:w="1134" w:type="dxa"/>
            <w:vAlign w:val="center"/>
          </w:tcPr>
          <w:p w:rsidR="00731C4D" w:rsidRPr="00411369" w:rsidRDefault="00731C4D" w:rsidP="002157B0">
            <w:pPr>
              <w:tabs>
                <w:tab w:val="center" w:leader="middleDot" w:pos="4344"/>
              </w:tabs>
              <w:snapToGrid w:val="0"/>
              <w:spacing w:line="290" w:lineRule="atLeast"/>
              <w:jc w:val="center"/>
              <w:rPr>
                <w:rFonts w:ascii="Times New Roman" w:eastAsia="ＭＳ Ｐゴシック" w:hAnsi="Times New Roman" w:cs="Times New Roman"/>
                <w:sz w:val="18"/>
                <w:szCs w:val="18"/>
              </w:rPr>
            </w:pPr>
            <w:r w:rsidRPr="00411369">
              <w:rPr>
                <w:rFonts w:ascii="Times New Roman" w:eastAsia="ＭＳ Ｐゴシック" w:hAnsi="Times New Roman" w:cs="Times New Roman"/>
                <w:sz w:val="18"/>
                <w:szCs w:val="18"/>
              </w:rPr>
              <w:t>50</w:t>
            </w:r>
          </w:p>
        </w:tc>
        <w:tc>
          <w:tcPr>
            <w:tcW w:w="1402" w:type="dxa"/>
            <w:vAlign w:val="center"/>
          </w:tcPr>
          <w:p w:rsidR="00731C4D" w:rsidRPr="00411369" w:rsidRDefault="00731C4D" w:rsidP="002157B0">
            <w:pPr>
              <w:tabs>
                <w:tab w:val="center" w:leader="middleDot" w:pos="4344"/>
              </w:tabs>
              <w:snapToGrid w:val="0"/>
              <w:spacing w:line="290" w:lineRule="atLeast"/>
              <w:jc w:val="center"/>
              <w:rPr>
                <w:rFonts w:ascii="Times New Roman" w:eastAsia="ＭＳ Ｐゴシック" w:hAnsi="Times New Roman" w:cs="Times New Roman"/>
                <w:sz w:val="18"/>
                <w:szCs w:val="18"/>
              </w:rPr>
            </w:pPr>
            <w:r w:rsidRPr="00411369">
              <w:rPr>
                <w:rFonts w:ascii="Times New Roman" w:hAnsi="Times New Roman" w:cs="Times New Roman"/>
                <w:sz w:val="18"/>
                <w:szCs w:val="18"/>
              </w:rPr>
              <w:t>[Hz]</w:t>
            </w:r>
          </w:p>
        </w:tc>
      </w:tr>
      <w:tr w:rsidR="00731C4D" w:rsidRPr="00411369" w:rsidTr="002157B0">
        <w:trPr>
          <w:trHeight w:val="227"/>
          <w:jc w:val="center"/>
        </w:trPr>
        <w:tc>
          <w:tcPr>
            <w:tcW w:w="1413" w:type="dxa"/>
            <w:vAlign w:val="center"/>
          </w:tcPr>
          <w:p w:rsidR="00731C4D" w:rsidRPr="00411369" w:rsidRDefault="00731C4D" w:rsidP="007B48DD">
            <w:pPr>
              <w:tabs>
                <w:tab w:val="center" w:leader="middleDot" w:pos="4344"/>
              </w:tabs>
              <w:snapToGrid w:val="0"/>
              <w:spacing w:line="290" w:lineRule="atLeast"/>
              <w:jc w:val="center"/>
              <w:rPr>
                <w:rFonts w:ascii="Times New Roman" w:hAnsi="Times New Roman" w:cs="Times New Roman"/>
                <w:sz w:val="18"/>
                <w:szCs w:val="18"/>
              </w:rPr>
            </w:pPr>
            <w:r w:rsidRPr="00411369">
              <w:rPr>
                <w:rFonts w:ascii="Times New Roman" w:hAnsi="Times New Roman" w:cs="Times New Roman"/>
                <w:sz w:val="18"/>
                <w:szCs w:val="18"/>
              </w:rPr>
              <w:t>固定子抵抗</w:t>
            </w:r>
          </w:p>
        </w:tc>
        <w:tc>
          <w:tcPr>
            <w:tcW w:w="1134" w:type="dxa"/>
            <w:vAlign w:val="center"/>
          </w:tcPr>
          <w:p w:rsidR="00731C4D" w:rsidRPr="00411369" w:rsidRDefault="00731C4D" w:rsidP="002157B0">
            <w:pPr>
              <w:tabs>
                <w:tab w:val="center" w:leader="middleDot" w:pos="4344"/>
              </w:tabs>
              <w:snapToGrid w:val="0"/>
              <w:spacing w:line="290" w:lineRule="atLeast"/>
              <w:jc w:val="center"/>
              <w:rPr>
                <w:rFonts w:ascii="Times New Roman" w:eastAsia="ＭＳ Ｐゴシック" w:hAnsi="Times New Roman" w:cs="Times New Roman"/>
                <w:sz w:val="18"/>
                <w:szCs w:val="18"/>
              </w:rPr>
            </w:pPr>
            <w:r w:rsidRPr="00411369">
              <w:rPr>
                <w:rFonts w:ascii="Times New Roman" w:eastAsia="ＭＳ Ｐゴシック" w:hAnsi="Times New Roman" w:cs="Times New Roman"/>
                <w:sz w:val="18"/>
                <w:szCs w:val="18"/>
              </w:rPr>
              <w:t>0.01828</w:t>
            </w:r>
          </w:p>
        </w:tc>
        <w:tc>
          <w:tcPr>
            <w:tcW w:w="1402" w:type="dxa"/>
            <w:vAlign w:val="center"/>
          </w:tcPr>
          <w:p w:rsidR="00731C4D" w:rsidRPr="00411369" w:rsidRDefault="00731C4D" w:rsidP="002157B0">
            <w:pPr>
              <w:tabs>
                <w:tab w:val="center" w:leader="middleDot" w:pos="4344"/>
              </w:tabs>
              <w:snapToGrid w:val="0"/>
              <w:spacing w:line="290" w:lineRule="atLeast"/>
              <w:jc w:val="center"/>
              <w:rPr>
                <w:rFonts w:ascii="Times New Roman" w:hAnsi="Times New Roman" w:cs="Times New Roman"/>
                <w:sz w:val="18"/>
                <w:szCs w:val="18"/>
              </w:rPr>
            </w:pPr>
            <w:r w:rsidRPr="00411369">
              <w:rPr>
                <w:rFonts w:ascii="Times New Roman" w:hAnsi="Times New Roman" w:cs="Times New Roman"/>
                <w:sz w:val="18"/>
                <w:szCs w:val="18"/>
              </w:rPr>
              <w:t>[</w:t>
            </w:r>
            <w:proofErr w:type="spellStart"/>
            <w:r w:rsidRPr="00411369">
              <w:rPr>
                <w:rFonts w:ascii="Times New Roman" w:hAnsi="Times New Roman" w:cs="Times New Roman"/>
                <w:sz w:val="18"/>
                <w:szCs w:val="18"/>
              </w:rPr>
              <w:t>pu</w:t>
            </w:r>
            <w:proofErr w:type="spellEnd"/>
            <w:r w:rsidRPr="00411369">
              <w:rPr>
                <w:rFonts w:ascii="Times New Roman" w:hAnsi="Times New Roman" w:cs="Times New Roman"/>
                <w:sz w:val="18"/>
                <w:szCs w:val="18"/>
              </w:rPr>
              <w:t>]</w:t>
            </w:r>
          </w:p>
        </w:tc>
      </w:tr>
      <w:tr w:rsidR="00731C4D" w:rsidRPr="00411369" w:rsidTr="002157B0">
        <w:trPr>
          <w:trHeight w:val="227"/>
          <w:jc w:val="center"/>
        </w:trPr>
        <w:tc>
          <w:tcPr>
            <w:tcW w:w="1413" w:type="dxa"/>
            <w:vAlign w:val="center"/>
          </w:tcPr>
          <w:p w:rsidR="00731C4D" w:rsidRPr="00411369" w:rsidRDefault="00731C4D" w:rsidP="007B48DD">
            <w:pPr>
              <w:tabs>
                <w:tab w:val="center" w:leader="middleDot" w:pos="4344"/>
              </w:tabs>
              <w:snapToGrid w:val="0"/>
              <w:spacing w:line="290" w:lineRule="atLeast"/>
              <w:jc w:val="center"/>
              <w:rPr>
                <w:rFonts w:ascii="Times New Roman" w:eastAsia="ＭＳ Ｐゴシック" w:hAnsi="Times New Roman" w:cs="Times New Roman"/>
                <w:sz w:val="18"/>
                <w:szCs w:val="18"/>
              </w:rPr>
            </w:pPr>
            <w:r w:rsidRPr="00411369">
              <w:rPr>
                <w:rFonts w:ascii="Times New Roman" w:hAnsi="Times New Roman" w:cs="Times New Roman"/>
                <w:sz w:val="18"/>
                <w:szCs w:val="18"/>
              </w:rPr>
              <w:t>慣性係数</w:t>
            </w:r>
          </w:p>
        </w:tc>
        <w:tc>
          <w:tcPr>
            <w:tcW w:w="1134" w:type="dxa"/>
            <w:vAlign w:val="center"/>
          </w:tcPr>
          <w:p w:rsidR="00731C4D" w:rsidRPr="00411369" w:rsidRDefault="00731C4D" w:rsidP="002157B0">
            <w:pPr>
              <w:tabs>
                <w:tab w:val="center" w:leader="middleDot" w:pos="4344"/>
              </w:tabs>
              <w:snapToGrid w:val="0"/>
              <w:spacing w:line="290" w:lineRule="atLeast"/>
              <w:jc w:val="center"/>
              <w:rPr>
                <w:rFonts w:ascii="Times New Roman" w:eastAsia="ＭＳ Ｐゴシック" w:hAnsi="Times New Roman" w:cs="Times New Roman"/>
                <w:sz w:val="18"/>
                <w:szCs w:val="18"/>
              </w:rPr>
            </w:pPr>
            <w:r w:rsidRPr="00411369">
              <w:rPr>
                <w:rFonts w:ascii="Times New Roman" w:hAnsi="Times New Roman" w:cs="Times New Roman"/>
                <w:sz w:val="18"/>
                <w:szCs w:val="18"/>
              </w:rPr>
              <w:t>1.07</w:t>
            </w:r>
          </w:p>
        </w:tc>
        <w:tc>
          <w:tcPr>
            <w:tcW w:w="1402" w:type="dxa"/>
            <w:vAlign w:val="center"/>
          </w:tcPr>
          <w:p w:rsidR="00731C4D" w:rsidRPr="00411369" w:rsidRDefault="00731C4D" w:rsidP="002157B0">
            <w:pPr>
              <w:tabs>
                <w:tab w:val="center" w:leader="middleDot" w:pos="4344"/>
              </w:tabs>
              <w:snapToGrid w:val="0"/>
              <w:spacing w:line="290" w:lineRule="atLeast"/>
              <w:jc w:val="center"/>
              <w:rPr>
                <w:rFonts w:ascii="Times New Roman" w:eastAsia="ＭＳ Ｐゴシック" w:hAnsi="Times New Roman" w:cs="Times New Roman"/>
                <w:sz w:val="18"/>
                <w:szCs w:val="18"/>
              </w:rPr>
            </w:pPr>
            <w:r w:rsidRPr="00411369">
              <w:rPr>
                <w:rFonts w:ascii="Times New Roman" w:hAnsi="Times New Roman" w:cs="Times New Roman"/>
                <w:sz w:val="18"/>
                <w:szCs w:val="18"/>
              </w:rPr>
              <w:t>[s]</w:t>
            </w:r>
          </w:p>
        </w:tc>
      </w:tr>
      <w:tr w:rsidR="00731C4D" w:rsidRPr="00411369" w:rsidTr="002157B0">
        <w:trPr>
          <w:trHeight w:val="227"/>
          <w:jc w:val="center"/>
        </w:trPr>
        <w:tc>
          <w:tcPr>
            <w:tcW w:w="1413" w:type="dxa"/>
            <w:vAlign w:val="center"/>
          </w:tcPr>
          <w:p w:rsidR="00731C4D" w:rsidRPr="00411369" w:rsidRDefault="00731C4D" w:rsidP="007B48DD">
            <w:pPr>
              <w:tabs>
                <w:tab w:val="center" w:leader="middleDot" w:pos="4344"/>
              </w:tabs>
              <w:snapToGrid w:val="0"/>
              <w:spacing w:line="290" w:lineRule="atLeast"/>
              <w:jc w:val="center"/>
              <w:rPr>
                <w:rFonts w:ascii="Times New Roman" w:eastAsia="ＭＳ Ｐゴシック" w:hAnsi="Times New Roman" w:cs="Times New Roman"/>
                <w:sz w:val="18"/>
                <w:szCs w:val="18"/>
              </w:rPr>
            </w:pPr>
            <w:r w:rsidRPr="00411369">
              <w:rPr>
                <w:rFonts w:ascii="Times New Roman" w:hAnsi="Times New Roman" w:cs="Times New Roman"/>
                <w:sz w:val="18"/>
                <w:szCs w:val="18"/>
              </w:rPr>
              <w:t>極対数</w:t>
            </w:r>
          </w:p>
        </w:tc>
        <w:tc>
          <w:tcPr>
            <w:tcW w:w="1134" w:type="dxa"/>
            <w:vAlign w:val="center"/>
          </w:tcPr>
          <w:p w:rsidR="00731C4D" w:rsidRPr="00411369" w:rsidRDefault="00731C4D" w:rsidP="002157B0">
            <w:pPr>
              <w:tabs>
                <w:tab w:val="center" w:leader="middleDot" w:pos="4344"/>
              </w:tabs>
              <w:snapToGrid w:val="0"/>
              <w:spacing w:line="290" w:lineRule="atLeast"/>
              <w:jc w:val="center"/>
              <w:rPr>
                <w:rFonts w:ascii="Times New Roman" w:eastAsia="ＭＳ Ｐゴシック" w:hAnsi="Times New Roman" w:cs="Times New Roman"/>
                <w:sz w:val="18"/>
                <w:szCs w:val="18"/>
              </w:rPr>
            </w:pPr>
            <w:r w:rsidRPr="00411369">
              <w:rPr>
                <w:rFonts w:ascii="Times New Roman" w:hAnsi="Times New Roman" w:cs="Times New Roman"/>
                <w:sz w:val="18"/>
                <w:szCs w:val="18"/>
              </w:rPr>
              <w:t>2</w:t>
            </w:r>
          </w:p>
        </w:tc>
        <w:tc>
          <w:tcPr>
            <w:tcW w:w="1402" w:type="dxa"/>
          </w:tcPr>
          <w:p w:rsidR="00731C4D" w:rsidRPr="00411369" w:rsidRDefault="00731C4D" w:rsidP="002157B0">
            <w:pPr>
              <w:tabs>
                <w:tab w:val="center" w:leader="middleDot" w:pos="3960"/>
                <w:tab w:val="center" w:leader="middleDot" w:pos="4344"/>
              </w:tabs>
              <w:snapToGrid w:val="0"/>
              <w:spacing w:line="290" w:lineRule="atLeast"/>
              <w:jc w:val="center"/>
              <w:rPr>
                <w:rFonts w:ascii="Times New Roman" w:hAnsi="Times New Roman" w:cs="Times New Roman"/>
                <w:snapToGrid w:val="0"/>
                <w:sz w:val="18"/>
                <w:szCs w:val="18"/>
              </w:rPr>
            </w:pPr>
            <w:r w:rsidRPr="00411369">
              <w:rPr>
                <w:rFonts w:ascii="Times New Roman" w:hAnsi="Times New Roman" w:cs="Times New Roman"/>
                <w:snapToGrid w:val="0"/>
                <w:sz w:val="18"/>
                <w:szCs w:val="18"/>
              </w:rPr>
              <w:t>-</w:t>
            </w:r>
          </w:p>
        </w:tc>
      </w:tr>
    </w:tbl>
    <w:p w:rsidR="00411369" w:rsidRPr="00E8733D" w:rsidRDefault="00411369" w:rsidP="00731C4D"/>
    <w:p w:rsidR="00731C4D" w:rsidRPr="00411369" w:rsidRDefault="007B48DD" w:rsidP="00731C4D">
      <w:pPr>
        <w:tabs>
          <w:tab w:val="center" w:leader="middleDot" w:pos="3960"/>
          <w:tab w:val="center" w:leader="middleDot" w:pos="4344"/>
        </w:tabs>
        <w:snapToGrid w:val="0"/>
        <w:spacing w:line="300" w:lineRule="atLeast"/>
        <w:jc w:val="center"/>
        <w:rPr>
          <w:sz w:val="18"/>
        </w:rPr>
      </w:pPr>
      <w:r>
        <w:rPr>
          <w:rFonts w:hint="eastAsia"/>
          <w:sz w:val="18"/>
        </w:rPr>
        <w:t>表</w:t>
      </w:r>
      <w:r w:rsidR="00731C4D" w:rsidRPr="00411369">
        <w:rPr>
          <w:sz w:val="18"/>
        </w:rPr>
        <w:t xml:space="preserve">2 </w:t>
      </w:r>
      <w:r w:rsidR="00731C4D" w:rsidRPr="00411369">
        <w:rPr>
          <w:sz w:val="18"/>
        </w:rPr>
        <w:t>誘導発電機のパラメータ</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418"/>
        <w:gridCol w:w="1129"/>
        <w:gridCol w:w="1378"/>
      </w:tblGrid>
      <w:tr w:rsidR="00731C4D" w:rsidRPr="00411369" w:rsidTr="007B48DD">
        <w:trPr>
          <w:trHeight w:val="227"/>
          <w:jc w:val="center"/>
        </w:trPr>
        <w:tc>
          <w:tcPr>
            <w:tcW w:w="1418" w:type="dxa"/>
            <w:shd w:val="pct12" w:color="auto" w:fill="FFFFFF"/>
            <w:vAlign w:val="center"/>
          </w:tcPr>
          <w:p w:rsidR="00731C4D" w:rsidRPr="00411369" w:rsidRDefault="00731C4D" w:rsidP="002157B0">
            <w:pPr>
              <w:tabs>
                <w:tab w:val="center" w:leader="middleDot" w:pos="3960"/>
                <w:tab w:val="center" w:leader="middleDot" w:pos="4344"/>
              </w:tabs>
              <w:snapToGrid w:val="0"/>
              <w:spacing w:line="290" w:lineRule="atLeast"/>
              <w:jc w:val="center"/>
              <w:rPr>
                <w:rFonts w:ascii="Times New Roman" w:hAnsi="Times New Roman" w:cs="Times New Roman"/>
                <w:snapToGrid w:val="0"/>
                <w:sz w:val="18"/>
                <w:szCs w:val="18"/>
              </w:rPr>
            </w:pPr>
          </w:p>
        </w:tc>
        <w:tc>
          <w:tcPr>
            <w:tcW w:w="1129" w:type="dxa"/>
            <w:shd w:val="pct12" w:color="auto" w:fill="FFFFFF"/>
            <w:vAlign w:val="center"/>
          </w:tcPr>
          <w:p w:rsidR="00731C4D" w:rsidRPr="00411369" w:rsidRDefault="007B48DD" w:rsidP="002157B0">
            <w:pPr>
              <w:tabs>
                <w:tab w:val="center" w:leader="middleDot" w:pos="3960"/>
                <w:tab w:val="center" w:leader="middleDot" w:pos="4344"/>
              </w:tabs>
              <w:snapToGrid w:val="0"/>
              <w:spacing w:line="290" w:lineRule="atLeast"/>
              <w:jc w:val="center"/>
              <w:rPr>
                <w:rFonts w:ascii="Times New Roman" w:hAnsi="Times New Roman" w:cs="Times New Roman" w:hint="eastAsia"/>
                <w:snapToGrid w:val="0"/>
                <w:sz w:val="18"/>
                <w:szCs w:val="18"/>
              </w:rPr>
            </w:pPr>
            <w:r>
              <w:rPr>
                <w:rFonts w:ascii="Times New Roman" w:hAnsi="Times New Roman" w:cs="Times New Roman" w:hint="eastAsia"/>
                <w:snapToGrid w:val="0"/>
                <w:sz w:val="18"/>
                <w:szCs w:val="18"/>
              </w:rPr>
              <w:t>値</w:t>
            </w:r>
          </w:p>
        </w:tc>
        <w:tc>
          <w:tcPr>
            <w:tcW w:w="1378" w:type="dxa"/>
            <w:shd w:val="pct12" w:color="auto" w:fill="FFFFFF"/>
            <w:vAlign w:val="center"/>
          </w:tcPr>
          <w:p w:rsidR="00731C4D" w:rsidRPr="00411369" w:rsidRDefault="00731C4D" w:rsidP="002157B0">
            <w:pPr>
              <w:tabs>
                <w:tab w:val="center" w:leader="middleDot" w:pos="3960"/>
                <w:tab w:val="center" w:leader="middleDot" w:pos="4344"/>
              </w:tabs>
              <w:snapToGrid w:val="0"/>
              <w:spacing w:line="290" w:lineRule="atLeast"/>
              <w:jc w:val="center"/>
              <w:rPr>
                <w:rFonts w:ascii="Times New Roman" w:hAnsi="Times New Roman" w:cs="Times New Roman"/>
                <w:snapToGrid w:val="0"/>
                <w:sz w:val="18"/>
                <w:szCs w:val="18"/>
              </w:rPr>
            </w:pPr>
            <w:r w:rsidRPr="00411369">
              <w:rPr>
                <w:rFonts w:ascii="Times New Roman" w:hAnsi="Times New Roman" w:cs="Times New Roman"/>
                <w:snapToGrid w:val="0"/>
                <w:sz w:val="18"/>
                <w:szCs w:val="18"/>
              </w:rPr>
              <w:t>単位</w:t>
            </w:r>
          </w:p>
        </w:tc>
      </w:tr>
      <w:tr w:rsidR="00731C4D" w:rsidRPr="00411369" w:rsidTr="007B48DD">
        <w:trPr>
          <w:trHeight w:val="227"/>
          <w:jc w:val="center"/>
        </w:trPr>
        <w:tc>
          <w:tcPr>
            <w:tcW w:w="1418" w:type="dxa"/>
            <w:vAlign w:val="center"/>
          </w:tcPr>
          <w:p w:rsidR="00731C4D" w:rsidRPr="00411369" w:rsidRDefault="00731C4D" w:rsidP="007B48DD">
            <w:pPr>
              <w:tabs>
                <w:tab w:val="center" w:leader="middleDot" w:pos="4344"/>
              </w:tabs>
              <w:snapToGrid w:val="0"/>
              <w:spacing w:line="290" w:lineRule="atLeast"/>
              <w:jc w:val="center"/>
              <w:rPr>
                <w:rFonts w:ascii="Times New Roman" w:eastAsia="ＭＳ Ｐゴシック" w:hAnsi="Times New Roman" w:cs="Times New Roman"/>
                <w:sz w:val="18"/>
                <w:szCs w:val="18"/>
              </w:rPr>
            </w:pPr>
            <w:r w:rsidRPr="00411369">
              <w:rPr>
                <w:rFonts w:ascii="Times New Roman" w:hAnsi="Times New Roman" w:cs="Times New Roman"/>
                <w:sz w:val="18"/>
                <w:szCs w:val="18"/>
              </w:rPr>
              <w:t>出力</w:t>
            </w:r>
          </w:p>
        </w:tc>
        <w:tc>
          <w:tcPr>
            <w:tcW w:w="1129" w:type="dxa"/>
            <w:vAlign w:val="center"/>
          </w:tcPr>
          <w:p w:rsidR="00731C4D" w:rsidRPr="00411369" w:rsidRDefault="00731C4D" w:rsidP="002157B0">
            <w:pPr>
              <w:tabs>
                <w:tab w:val="center" w:leader="middleDot" w:pos="4344"/>
              </w:tabs>
              <w:snapToGrid w:val="0"/>
              <w:spacing w:line="290" w:lineRule="atLeast"/>
              <w:jc w:val="center"/>
              <w:rPr>
                <w:rFonts w:ascii="Times New Roman" w:eastAsia="ＭＳ Ｐゴシック" w:hAnsi="Times New Roman" w:cs="Times New Roman"/>
                <w:sz w:val="18"/>
                <w:szCs w:val="18"/>
              </w:rPr>
            </w:pPr>
            <w:r w:rsidRPr="00411369">
              <w:rPr>
                <w:rFonts w:ascii="Times New Roman" w:hAnsi="Times New Roman" w:cs="Times New Roman"/>
                <w:sz w:val="18"/>
                <w:szCs w:val="18"/>
              </w:rPr>
              <w:t>20</w:t>
            </w:r>
          </w:p>
        </w:tc>
        <w:tc>
          <w:tcPr>
            <w:tcW w:w="1378" w:type="dxa"/>
            <w:vAlign w:val="center"/>
          </w:tcPr>
          <w:p w:rsidR="00731C4D" w:rsidRPr="00411369" w:rsidRDefault="00731C4D" w:rsidP="002157B0">
            <w:pPr>
              <w:tabs>
                <w:tab w:val="center" w:leader="middleDot" w:pos="4344"/>
              </w:tabs>
              <w:snapToGrid w:val="0"/>
              <w:spacing w:line="290" w:lineRule="atLeast"/>
              <w:jc w:val="center"/>
              <w:rPr>
                <w:rFonts w:ascii="Times New Roman" w:hAnsi="Times New Roman" w:cs="Times New Roman"/>
                <w:sz w:val="18"/>
                <w:szCs w:val="18"/>
              </w:rPr>
            </w:pPr>
            <w:r w:rsidRPr="00411369">
              <w:rPr>
                <w:rFonts w:ascii="Times New Roman" w:hAnsi="Times New Roman" w:cs="Times New Roman"/>
                <w:sz w:val="18"/>
                <w:szCs w:val="18"/>
              </w:rPr>
              <w:t>[HP]</w:t>
            </w:r>
          </w:p>
        </w:tc>
      </w:tr>
      <w:tr w:rsidR="00731C4D" w:rsidRPr="00411369" w:rsidTr="007B48DD">
        <w:trPr>
          <w:trHeight w:val="227"/>
          <w:jc w:val="center"/>
        </w:trPr>
        <w:tc>
          <w:tcPr>
            <w:tcW w:w="1418" w:type="dxa"/>
            <w:vAlign w:val="center"/>
          </w:tcPr>
          <w:p w:rsidR="00731C4D" w:rsidRPr="00411369" w:rsidRDefault="00731C4D" w:rsidP="007B48DD">
            <w:pPr>
              <w:tabs>
                <w:tab w:val="center" w:leader="middleDot" w:pos="4344"/>
              </w:tabs>
              <w:snapToGrid w:val="0"/>
              <w:spacing w:line="290" w:lineRule="atLeast"/>
              <w:jc w:val="center"/>
              <w:rPr>
                <w:rFonts w:ascii="Times New Roman" w:eastAsia="ＭＳ Ｐゴシック" w:hAnsi="Times New Roman" w:cs="Times New Roman"/>
                <w:sz w:val="18"/>
                <w:szCs w:val="18"/>
              </w:rPr>
            </w:pPr>
            <w:r w:rsidRPr="00411369">
              <w:rPr>
                <w:rFonts w:ascii="Times New Roman" w:hAnsi="Times New Roman" w:cs="Times New Roman"/>
                <w:sz w:val="18"/>
                <w:szCs w:val="18"/>
              </w:rPr>
              <w:t>定格電圧</w:t>
            </w:r>
          </w:p>
        </w:tc>
        <w:tc>
          <w:tcPr>
            <w:tcW w:w="1129" w:type="dxa"/>
            <w:vAlign w:val="center"/>
          </w:tcPr>
          <w:p w:rsidR="00731C4D" w:rsidRPr="00411369" w:rsidRDefault="00731C4D" w:rsidP="002157B0">
            <w:pPr>
              <w:tabs>
                <w:tab w:val="center" w:leader="middleDot" w:pos="4344"/>
              </w:tabs>
              <w:snapToGrid w:val="0"/>
              <w:spacing w:line="290" w:lineRule="atLeast"/>
              <w:jc w:val="center"/>
              <w:rPr>
                <w:rFonts w:ascii="Times New Roman" w:eastAsia="ＭＳ Ｐゴシック" w:hAnsi="Times New Roman" w:cs="Times New Roman"/>
                <w:sz w:val="18"/>
                <w:szCs w:val="18"/>
              </w:rPr>
            </w:pPr>
            <w:r w:rsidRPr="00411369">
              <w:rPr>
                <w:rFonts w:ascii="Times New Roman" w:hAnsi="Times New Roman" w:cs="Times New Roman"/>
                <w:sz w:val="18"/>
                <w:szCs w:val="18"/>
              </w:rPr>
              <w:t>400</w:t>
            </w:r>
          </w:p>
        </w:tc>
        <w:tc>
          <w:tcPr>
            <w:tcW w:w="1378" w:type="dxa"/>
            <w:vAlign w:val="center"/>
          </w:tcPr>
          <w:p w:rsidR="00731C4D" w:rsidRPr="00411369" w:rsidRDefault="00731C4D" w:rsidP="002157B0">
            <w:pPr>
              <w:tabs>
                <w:tab w:val="center" w:leader="middleDot" w:pos="4344"/>
              </w:tabs>
              <w:snapToGrid w:val="0"/>
              <w:spacing w:line="290" w:lineRule="atLeast"/>
              <w:jc w:val="center"/>
              <w:rPr>
                <w:rFonts w:ascii="Times New Roman" w:eastAsia="ＭＳ Ｐゴシック" w:hAnsi="Times New Roman" w:cs="Times New Roman"/>
                <w:sz w:val="18"/>
                <w:szCs w:val="18"/>
              </w:rPr>
            </w:pPr>
            <w:r w:rsidRPr="00411369">
              <w:rPr>
                <w:rFonts w:ascii="Times New Roman" w:hAnsi="Times New Roman" w:cs="Times New Roman"/>
                <w:sz w:val="18"/>
                <w:szCs w:val="18"/>
              </w:rPr>
              <w:t>[V]</w:t>
            </w:r>
          </w:p>
        </w:tc>
      </w:tr>
      <w:tr w:rsidR="00731C4D" w:rsidRPr="00411369" w:rsidTr="007B48DD">
        <w:trPr>
          <w:trHeight w:val="227"/>
          <w:jc w:val="center"/>
        </w:trPr>
        <w:tc>
          <w:tcPr>
            <w:tcW w:w="1418" w:type="dxa"/>
            <w:vAlign w:val="center"/>
          </w:tcPr>
          <w:p w:rsidR="00731C4D" w:rsidRPr="00411369" w:rsidRDefault="00731C4D" w:rsidP="007B48DD">
            <w:pPr>
              <w:tabs>
                <w:tab w:val="center" w:leader="middleDot" w:pos="4344"/>
              </w:tabs>
              <w:snapToGrid w:val="0"/>
              <w:spacing w:line="290" w:lineRule="atLeast"/>
              <w:jc w:val="center"/>
              <w:rPr>
                <w:rFonts w:ascii="Times New Roman" w:eastAsia="ＭＳ Ｐゴシック" w:hAnsi="Times New Roman" w:cs="Times New Roman"/>
                <w:sz w:val="18"/>
                <w:szCs w:val="18"/>
              </w:rPr>
            </w:pPr>
            <w:r w:rsidRPr="00411369">
              <w:rPr>
                <w:rFonts w:ascii="Times New Roman" w:hAnsi="Times New Roman" w:cs="Times New Roman"/>
                <w:sz w:val="18"/>
                <w:szCs w:val="18"/>
              </w:rPr>
              <w:t>周波数</w:t>
            </w:r>
          </w:p>
        </w:tc>
        <w:tc>
          <w:tcPr>
            <w:tcW w:w="1129" w:type="dxa"/>
            <w:vAlign w:val="center"/>
          </w:tcPr>
          <w:p w:rsidR="00731C4D" w:rsidRPr="00411369" w:rsidRDefault="00731C4D" w:rsidP="002157B0">
            <w:pPr>
              <w:tabs>
                <w:tab w:val="center" w:leader="middleDot" w:pos="4344"/>
              </w:tabs>
              <w:snapToGrid w:val="0"/>
              <w:spacing w:line="290" w:lineRule="atLeast"/>
              <w:jc w:val="center"/>
              <w:rPr>
                <w:rFonts w:ascii="Times New Roman" w:eastAsia="ＭＳ Ｐゴシック" w:hAnsi="Times New Roman" w:cs="Times New Roman"/>
                <w:sz w:val="18"/>
                <w:szCs w:val="18"/>
              </w:rPr>
            </w:pPr>
            <w:r w:rsidRPr="00411369">
              <w:rPr>
                <w:rFonts w:ascii="Times New Roman" w:eastAsia="ＭＳ Ｐゴシック" w:hAnsi="Times New Roman" w:cs="Times New Roman"/>
                <w:sz w:val="18"/>
                <w:szCs w:val="18"/>
              </w:rPr>
              <w:t>50</w:t>
            </w:r>
          </w:p>
        </w:tc>
        <w:tc>
          <w:tcPr>
            <w:tcW w:w="1378" w:type="dxa"/>
            <w:vAlign w:val="center"/>
          </w:tcPr>
          <w:p w:rsidR="00731C4D" w:rsidRPr="00411369" w:rsidRDefault="00731C4D" w:rsidP="002157B0">
            <w:pPr>
              <w:tabs>
                <w:tab w:val="center" w:leader="middleDot" w:pos="4344"/>
              </w:tabs>
              <w:snapToGrid w:val="0"/>
              <w:spacing w:line="290" w:lineRule="atLeast"/>
              <w:jc w:val="center"/>
              <w:rPr>
                <w:rFonts w:ascii="Times New Roman" w:eastAsia="ＭＳ Ｐゴシック" w:hAnsi="Times New Roman" w:cs="Times New Roman"/>
                <w:sz w:val="18"/>
                <w:szCs w:val="18"/>
              </w:rPr>
            </w:pPr>
            <w:r w:rsidRPr="00411369">
              <w:rPr>
                <w:rFonts w:ascii="Times New Roman" w:hAnsi="Times New Roman" w:cs="Times New Roman"/>
                <w:sz w:val="18"/>
                <w:szCs w:val="18"/>
              </w:rPr>
              <w:t>[Hz]</w:t>
            </w:r>
          </w:p>
        </w:tc>
      </w:tr>
      <w:tr w:rsidR="00731C4D" w:rsidRPr="00411369" w:rsidTr="007B48DD">
        <w:trPr>
          <w:trHeight w:val="227"/>
          <w:jc w:val="center"/>
        </w:trPr>
        <w:tc>
          <w:tcPr>
            <w:tcW w:w="1418" w:type="dxa"/>
            <w:vAlign w:val="center"/>
          </w:tcPr>
          <w:p w:rsidR="00731C4D" w:rsidRPr="00411369" w:rsidRDefault="00731C4D" w:rsidP="007B48DD">
            <w:pPr>
              <w:tabs>
                <w:tab w:val="center" w:leader="middleDot" w:pos="4344"/>
              </w:tabs>
              <w:snapToGrid w:val="0"/>
              <w:spacing w:line="290" w:lineRule="atLeast"/>
              <w:jc w:val="center"/>
              <w:rPr>
                <w:rFonts w:ascii="Times New Roman" w:eastAsia="ＭＳ Ｐゴシック" w:hAnsi="Times New Roman" w:cs="Times New Roman"/>
                <w:sz w:val="18"/>
                <w:szCs w:val="18"/>
              </w:rPr>
            </w:pPr>
            <w:r w:rsidRPr="00411369">
              <w:rPr>
                <w:rFonts w:ascii="Times New Roman" w:hAnsi="Times New Roman" w:cs="Times New Roman"/>
                <w:sz w:val="18"/>
                <w:szCs w:val="18"/>
              </w:rPr>
              <w:t>定格回転数</w:t>
            </w:r>
          </w:p>
        </w:tc>
        <w:tc>
          <w:tcPr>
            <w:tcW w:w="1129" w:type="dxa"/>
            <w:vAlign w:val="center"/>
          </w:tcPr>
          <w:p w:rsidR="00731C4D" w:rsidRPr="00411369" w:rsidRDefault="00731C4D" w:rsidP="002157B0">
            <w:pPr>
              <w:tabs>
                <w:tab w:val="center" w:leader="middleDot" w:pos="4344"/>
              </w:tabs>
              <w:snapToGrid w:val="0"/>
              <w:spacing w:line="290" w:lineRule="atLeast"/>
              <w:jc w:val="center"/>
              <w:rPr>
                <w:rFonts w:ascii="Times New Roman" w:eastAsia="ＭＳ Ｐゴシック" w:hAnsi="Times New Roman" w:cs="Times New Roman"/>
                <w:sz w:val="18"/>
                <w:szCs w:val="18"/>
              </w:rPr>
            </w:pPr>
            <w:r w:rsidRPr="00411369">
              <w:rPr>
                <w:rFonts w:ascii="Times New Roman" w:hAnsi="Times New Roman" w:cs="Times New Roman"/>
                <w:sz w:val="18"/>
                <w:szCs w:val="18"/>
              </w:rPr>
              <w:t>1460</w:t>
            </w:r>
          </w:p>
        </w:tc>
        <w:tc>
          <w:tcPr>
            <w:tcW w:w="1378" w:type="dxa"/>
            <w:vAlign w:val="center"/>
          </w:tcPr>
          <w:p w:rsidR="00731C4D" w:rsidRPr="00411369" w:rsidRDefault="00731C4D" w:rsidP="002157B0">
            <w:pPr>
              <w:tabs>
                <w:tab w:val="center" w:leader="middleDot" w:pos="4344"/>
              </w:tabs>
              <w:snapToGrid w:val="0"/>
              <w:spacing w:line="290" w:lineRule="atLeast"/>
              <w:jc w:val="center"/>
              <w:rPr>
                <w:rFonts w:ascii="Times New Roman" w:eastAsia="ＭＳ Ｐゴシック" w:hAnsi="Times New Roman" w:cs="Times New Roman"/>
                <w:sz w:val="18"/>
                <w:szCs w:val="18"/>
              </w:rPr>
            </w:pPr>
            <w:r w:rsidRPr="00411369">
              <w:rPr>
                <w:rFonts w:ascii="Times New Roman" w:hAnsi="Times New Roman" w:cs="Times New Roman"/>
                <w:sz w:val="18"/>
                <w:szCs w:val="18"/>
              </w:rPr>
              <w:t>[rpm]</w:t>
            </w:r>
          </w:p>
        </w:tc>
      </w:tr>
      <w:tr w:rsidR="00731C4D" w:rsidRPr="00411369" w:rsidTr="007B48DD">
        <w:trPr>
          <w:trHeight w:val="227"/>
          <w:jc w:val="center"/>
        </w:trPr>
        <w:tc>
          <w:tcPr>
            <w:tcW w:w="1418" w:type="dxa"/>
            <w:vAlign w:val="center"/>
          </w:tcPr>
          <w:p w:rsidR="00731C4D" w:rsidRPr="00411369" w:rsidRDefault="00731C4D" w:rsidP="007B48DD">
            <w:pPr>
              <w:tabs>
                <w:tab w:val="center" w:leader="middleDot" w:pos="4344"/>
              </w:tabs>
              <w:snapToGrid w:val="0"/>
              <w:spacing w:line="290" w:lineRule="atLeast"/>
              <w:jc w:val="center"/>
              <w:rPr>
                <w:rFonts w:ascii="Times New Roman" w:eastAsia="ＭＳ Ｐゴシック" w:hAnsi="Times New Roman" w:cs="Times New Roman"/>
                <w:sz w:val="18"/>
                <w:szCs w:val="18"/>
              </w:rPr>
            </w:pPr>
            <w:r w:rsidRPr="00411369">
              <w:rPr>
                <w:rFonts w:ascii="Times New Roman" w:hAnsi="Times New Roman" w:cs="Times New Roman"/>
                <w:sz w:val="18"/>
                <w:szCs w:val="18"/>
              </w:rPr>
              <w:t>すべり</w:t>
            </w:r>
          </w:p>
        </w:tc>
        <w:tc>
          <w:tcPr>
            <w:tcW w:w="1129" w:type="dxa"/>
            <w:vAlign w:val="center"/>
          </w:tcPr>
          <w:p w:rsidR="00731C4D" w:rsidRPr="00411369" w:rsidRDefault="00731C4D" w:rsidP="002157B0">
            <w:pPr>
              <w:tabs>
                <w:tab w:val="center" w:leader="middleDot" w:pos="4344"/>
              </w:tabs>
              <w:snapToGrid w:val="0"/>
              <w:spacing w:line="290" w:lineRule="atLeast"/>
              <w:jc w:val="center"/>
              <w:rPr>
                <w:rFonts w:ascii="Times New Roman" w:eastAsia="ＭＳ Ｐゴシック" w:hAnsi="Times New Roman" w:cs="Times New Roman"/>
                <w:sz w:val="18"/>
                <w:szCs w:val="18"/>
              </w:rPr>
            </w:pPr>
            <w:r w:rsidRPr="00411369">
              <w:rPr>
                <w:rFonts w:ascii="Times New Roman" w:hAnsi="Times New Roman" w:cs="Times New Roman"/>
                <w:sz w:val="18"/>
                <w:szCs w:val="18"/>
              </w:rPr>
              <w:t>-0.01376</w:t>
            </w:r>
          </w:p>
        </w:tc>
        <w:tc>
          <w:tcPr>
            <w:tcW w:w="1378" w:type="dxa"/>
          </w:tcPr>
          <w:p w:rsidR="00731C4D" w:rsidRPr="00411369" w:rsidRDefault="00731C4D" w:rsidP="002157B0">
            <w:pPr>
              <w:tabs>
                <w:tab w:val="center" w:leader="middleDot" w:pos="3960"/>
                <w:tab w:val="center" w:leader="middleDot" w:pos="4344"/>
              </w:tabs>
              <w:snapToGrid w:val="0"/>
              <w:spacing w:line="290" w:lineRule="atLeast"/>
              <w:jc w:val="center"/>
              <w:rPr>
                <w:rFonts w:ascii="Times New Roman" w:hAnsi="Times New Roman" w:cs="Times New Roman"/>
                <w:snapToGrid w:val="0"/>
                <w:sz w:val="18"/>
                <w:szCs w:val="18"/>
              </w:rPr>
            </w:pPr>
            <w:r w:rsidRPr="00411369">
              <w:rPr>
                <w:rFonts w:ascii="Times New Roman" w:hAnsi="Times New Roman" w:cs="Times New Roman"/>
                <w:sz w:val="18"/>
                <w:szCs w:val="18"/>
              </w:rPr>
              <w:t>[s]</w:t>
            </w:r>
          </w:p>
        </w:tc>
      </w:tr>
    </w:tbl>
    <w:p w:rsidR="00866218" w:rsidRDefault="00866218" w:rsidP="00B72992">
      <w:pPr>
        <w:rPr>
          <w:rFonts w:asciiTheme="majorEastAsia" w:eastAsiaTheme="majorEastAsia" w:hAnsiTheme="majorEastAsia"/>
          <w:sz w:val="18"/>
        </w:rPr>
      </w:pPr>
    </w:p>
    <w:p w:rsidR="00411369" w:rsidRDefault="00411369" w:rsidP="00411369">
      <w:pPr>
        <w:rPr>
          <w:rFonts w:asciiTheme="minorEastAsia" w:hAnsiTheme="minorEastAsia"/>
        </w:rPr>
      </w:pPr>
      <w:bookmarkStart w:id="0" w:name="OLE_LINK12"/>
      <w:r w:rsidRPr="0020099C">
        <w:rPr>
          <w:rFonts w:asciiTheme="majorEastAsia" w:eastAsiaTheme="majorEastAsia" w:hAnsiTheme="majorEastAsia" w:hint="eastAsia"/>
          <w:sz w:val="24"/>
        </w:rPr>
        <w:t>3</w:t>
      </w:r>
      <w:bookmarkEnd w:id="0"/>
      <w:r w:rsidRPr="0020099C">
        <w:rPr>
          <w:rFonts w:asciiTheme="majorEastAsia" w:eastAsiaTheme="majorEastAsia" w:hAnsiTheme="majorEastAsia"/>
          <w:sz w:val="24"/>
        </w:rPr>
        <w:t xml:space="preserve">. </w:t>
      </w:r>
      <w:r w:rsidRPr="00D8081A">
        <w:rPr>
          <w:rFonts w:asciiTheme="majorEastAsia" w:eastAsiaTheme="majorEastAsia" w:hAnsiTheme="majorEastAsia" w:hint="eastAsia"/>
          <w:sz w:val="24"/>
        </w:rPr>
        <w:t>検討事項</w:t>
      </w:r>
    </w:p>
    <w:p w:rsidR="00411369" w:rsidRDefault="00411369" w:rsidP="00411369">
      <w:bookmarkStart w:id="1" w:name="OLE_LINK14"/>
      <w:bookmarkStart w:id="2" w:name="OLE_LINK15"/>
      <w:r w:rsidRPr="0020099C">
        <w:rPr>
          <w:rFonts w:asciiTheme="majorEastAsia" w:eastAsiaTheme="majorEastAsia" w:hAnsiTheme="majorEastAsia" w:hint="eastAsia"/>
        </w:rPr>
        <w:t>3.1</w:t>
      </w:r>
      <w:r>
        <w:rPr>
          <w:rFonts w:hint="eastAsia"/>
        </w:rPr>
        <w:t xml:space="preserve"> </w:t>
      </w:r>
      <w:r w:rsidRPr="00D8081A">
        <w:rPr>
          <w:rFonts w:asciiTheme="majorEastAsia" w:eastAsiaTheme="majorEastAsia" w:hAnsiTheme="majorEastAsia" w:hint="eastAsia"/>
        </w:rPr>
        <w:t>小水力発電の実測データ</w:t>
      </w:r>
      <w:bookmarkEnd w:id="1"/>
      <w:bookmarkEnd w:id="2"/>
    </w:p>
    <w:p w:rsidR="00411369" w:rsidRPr="00411369" w:rsidRDefault="00411369" w:rsidP="00411369">
      <w:pPr>
        <w:rPr>
          <w:rFonts w:ascii="Times New Roman" w:hAnsi="Times New Roman" w:cs="Times New Roman"/>
          <w:sz w:val="18"/>
          <w:szCs w:val="18"/>
        </w:rPr>
      </w:pPr>
      <w:r w:rsidRPr="00E8733D">
        <w:t xml:space="preserve">　</w:t>
      </w:r>
      <w:r w:rsidRPr="00411369">
        <w:rPr>
          <w:rStyle w:val="ShortAbstract"/>
          <w:rFonts w:eastAsiaTheme="minorEastAsia" w:cs="Times New Roman"/>
          <w:sz w:val="18"/>
          <w:szCs w:val="18"/>
        </w:rPr>
        <w:t>今回の検討には</w:t>
      </w:r>
      <w:r w:rsidRPr="00411369">
        <w:rPr>
          <w:rStyle w:val="ShortAbstract"/>
          <w:rFonts w:eastAsiaTheme="minorEastAsia" w:cs="Times New Roman"/>
          <w:sz w:val="18"/>
          <w:szCs w:val="18"/>
        </w:rPr>
        <w:t>,</w:t>
      </w:r>
      <w:r w:rsidRPr="00411369">
        <w:rPr>
          <w:rStyle w:val="ShortAbstract"/>
          <w:rFonts w:eastAsiaTheme="minorEastAsia" w:cs="Times New Roman"/>
          <w:sz w:val="18"/>
          <w:szCs w:val="18"/>
        </w:rPr>
        <w:t>東京発電株式会社が提供した実測値を</w:t>
      </w:r>
      <w:r w:rsidRPr="00411369">
        <w:rPr>
          <w:rFonts w:ascii="Times New Roman" w:hAnsi="Times New Roman" w:cs="Times New Roman"/>
          <w:sz w:val="18"/>
          <w:szCs w:val="18"/>
        </w:rPr>
        <w:t>使用する。データの例として若田発電所の小水力発電機の仕様を表</w:t>
      </w:r>
      <w:r w:rsidRPr="00411369">
        <w:rPr>
          <w:rFonts w:ascii="Times New Roman" w:hAnsi="Times New Roman" w:cs="Times New Roman"/>
          <w:sz w:val="18"/>
          <w:szCs w:val="18"/>
        </w:rPr>
        <w:t>3</w:t>
      </w:r>
      <w:r w:rsidRPr="00411369">
        <w:rPr>
          <w:rFonts w:ascii="Times New Roman" w:hAnsi="Times New Roman" w:cs="Times New Roman"/>
          <w:sz w:val="18"/>
          <w:szCs w:val="18"/>
        </w:rPr>
        <w:t>に記載する。このデータは電圧</w:t>
      </w:r>
      <w:r w:rsidRPr="00411369">
        <w:rPr>
          <w:rFonts w:ascii="Times New Roman" w:hAnsi="Times New Roman" w:cs="Times New Roman"/>
          <w:sz w:val="18"/>
          <w:szCs w:val="18"/>
        </w:rPr>
        <w:t>,</w:t>
      </w:r>
      <w:r w:rsidRPr="00411369">
        <w:rPr>
          <w:rFonts w:ascii="Times New Roman" w:hAnsi="Times New Roman" w:cs="Times New Roman"/>
          <w:sz w:val="18"/>
          <w:szCs w:val="18"/>
        </w:rPr>
        <w:t>周波数</w:t>
      </w:r>
      <w:r w:rsidRPr="00411369">
        <w:rPr>
          <w:rFonts w:ascii="Times New Roman" w:hAnsi="Times New Roman" w:cs="Times New Roman"/>
          <w:sz w:val="18"/>
          <w:szCs w:val="18"/>
        </w:rPr>
        <w:t>,</w:t>
      </w:r>
      <w:r w:rsidRPr="00411369">
        <w:rPr>
          <w:rFonts w:ascii="Times New Roman" w:hAnsi="Times New Roman" w:cs="Times New Roman"/>
          <w:sz w:val="18"/>
          <w:szCs w:val="18"/>
        </w:rPr>
        <w:t>電流</w:t>
      </w:r>
      <w:r w:rsidRPr="00411369">
        <w:rPr>
          <w:rFonts w:ascii="Times New Roman" w:hAnsi="Times New Roman" w:cs="Times New Roman"/>
          <w:sz w:val="18"/>
          <w:szCs w:val="18"/>
        </w:rPr>
        <w:t>,</w:t>
      </w:r>
      <w:r w:rsidRPr="00411369">
        <w:rPr>
          <w:rFonts w:ascii="Times New Roman" w:hAnsi="Times New Roman" w:cs="Times New Roman"/>
          <w:sz w:val="18"/>
          <w:szCs w:val="18"/>
        </w:rPr>
        <w:t>有効電力</w:t>
      </w:r>
      <w:r w:rsidRPr="00411369">
        <w:rPr>
          <w:rFonts w:ascii="Times New Roman" w:hAnsi="Times New Roman" w:cs="Times New Roman"/>
          <w:sz w:val="18"/>
          <w:szCs w:val="18"/>
        </w:rPr>
        <w:t>,</w:t>
      </w:r>
      <w:r w:rsidRPr="00411369">
        <w:rPr>
          <w:rFonts w:ascii="Times New Roman" w:hAnsi="Times New Roman" w:cs="Times New Roman"/>
          <w:sz w:val="18"/>
          <w:szCs w:val="18"/>
        </w:rPr>
        <w:t>無効電力を実測している。この実測データを図</w:t>
      </w:r>
      <w:r w:rsidRPr="00411369">
        <w:rPr>
          <w:rFonts w:ascii="Times New Roman" w:hAnsi="Times New Roman" w:cs="Times New Roman"/>
          <w:sz w:val="18"/>
          <w:szCs w:val="18"/>
        </w:rPr>
        <w:t>2</w:t>
      </w:r>
      <w:r w:rsidRPr="00411369">
        <w:rPr>
          <w:rFonts w:ascii="Times New Roman" w:hAnsi="Times New Roman" w:cs="Times New Roman"/>
          <w:sz w:val="18"/>
          <w:szCs w:val="18"/>
        </w:rPr>
        <w:t>に示す。</w:t>
      </w:r>
    </w:p>
    <w:p w:rsidR="00411369" w:rsidRPr="0020099C" w:rsidRDefault="00411369" w:rsidP="00411369">
      <w:pPr>
        <w:rPr>
          <w:rFonts w:asciiTheme="majorEastAsia" w:eastAsiaTheme="majorEastAsia" w:hAnsiTheme="majorEastAsia"/>
        </w:rPr>
      </w:pPr>
      <w:r w:rsidRPr="0020099C">
        <w:rPr>
          <w:rFonts w:asciiTheme="majorEastAsia" w:eastAsiaTheme="majorEastAsia" w:hAnsiTheme="majorEastAsia"/>
        </w:rPr>
        <w:t>3.2 妥当性の検証</w:t>
      </w:r>
    </w:p>
    <w:p w:rsidR="00411369" w:rsidRPr="00411369" w:rsidRDefault="00411369" w:rsidP="00411369">
      <w:pPr>
        <w:rPr>
          <w:rFonts w:ascii="Times New Roman" w:hAnsi="Times New Roman" w:cs="Times New Roman"/>
        </w:rPr>
      </w:pPr>
      <w:r w:rsidRPr="00E8733D">
        <w:t xml:space="preserve">　</w:t>
      </w:r>
      <w:r w:rsidRPr="00411369">
        <w:rPr>
          <w:rFonts w:ascii="Times New Roman" w:hAnsi="Times New Roman" w:cs="Times New Roman"/>
          <w:sz w:val="18"/>
        </w:rPr>
        <w:t>有効電力</w:t>
      </w:r>
      <w:r w:rsidRPr="00411369">
        <w:rPr>
          <w:rFonts w:ascii="Times New Roman" w:hAnsi="Times New Roman" w:cs="Times New Roman"/>
          <w:sz w:val="18"/>
        </w:rPr>
        <w:t>,</w:t>
      </w:r>
      <w:r w:rsidRPr="00411369">
        <w:rPr>
          <w:rFonts w:ascii="Times New Roman" w:hAnsi="Times New Roman" w:cs="Times New Roman"/>
          <w:sz w:val="18"/>
        </w:rPr>
        <w:t>無効電力</w:t>
      </w:r>
      <w:r w:rsidRPr="00411369">
        <w:rPr>
          <w:rFonts w:ascii="Times New Roman" w:hAnsi="Times New Roman" w:cs="Times New Roman"/>
          <w:sz w:val="18"/>
        </w:rPr>
        <w:t>,</w:t>
      </w:r>
      <w:r w:rsidRPr="00411369">
        <w:rPr>
          <w:rFonts w:ascii="Times New Roman" w:hAnsi="Times New Roman" w:cs="Times New Roman"/>
          <w:sz w:val="18"/>
        </w:rPr>
        <w:t>電流の値において</w:t>
      </w:r>
      <w:r w:rsidRPr="00411369">
        <w:rPr>
          <w:rFonts w:ascii="Times New Roman" w:hAnsi="Times New Roman" w:cs="Times New Roman"/>
          <w:sz w:val="18"/>
        </w:rPr>
        <w:t>,</w:t>
      </w:r>
      <w:r w:rsidRPr="00411369">
        <w:rPr>
          <w:rFonts w:ascii="Times New Roman" w:hAnsi="Times New Roman" w:cs="Times New Roman"/>
          <w:sz w:val="18"/>
        </w:rPr>
        <w:t>解析値と実測値の比較・検討を行う。妥当性の検討には</w:t>
      </w:r>
      <w:r w:rsidRPr="00411369">
        <w:rPr>
          <w:rFonts w:ascii="Times New Roman" w:hAnsi="Times New Roman" w:cs="Times New Roman"/>
          <w:sz w:val="18"/>
        </w:rPr>
        <w:t>,</w:t>
      </w:r>
      <w:r w:rsidRPr="00411369">
        <w:rPr>
          <w:rFonts w:ascii="Times New Roman" w:hAnsi="Times New Roman" w:cs="Times New Roman"/>
          <w:sz w:val="18"/>
        </w:rPr>
        <w:t>若田水力発電所の</w:t>
      </w:r>
      <w:r w:rsidRPr="00411369">
        <w:rPr>
          <w:rFonts w:ascii="Times New Roman" w:hAnsi="Times New Roman" w:cs="Times New Roman"/>
          <w:sz w:val="18"/>
        </w:rPr>
        <w:lastRenderedPageBreak/>
        <w:t>実測データを参考にし</w:t>
      </w:r>
      <w:r w:rsidRPr="00411369">
        <w:rPr>
          <w:rFonts w:ascii="Times New Roman" w:hAnsi="Times New Roman" w:cs="Times New Roman"/>
          <w:sz w:val="18"/>
        </w:rPr>
        <w:t>,</w:t>
      </w:r>
      <w:r w:rsidRPr="00411369">
        <w:rPr>
          <w:rFonts w:ascii="Times New Roman" w:hAnsi="Times New Roman" w:cs="Times New Roman"/>
          <w:sz w:val="18"/>
        </w:rPr>
        <w:t>シミュレーションの概要を組み立てた。シミュレーションモデルの概略図を図</w:t>
      </w:r>
      <w:r w:rsidRPr="00411369">
        <w:rPr>
          <w:rFonts w:ascii="Times New Roman" w:hAnsi="Times New Roman" w:cs="Times New Roman"/>
          <w:sz w:val="18"/>
        </w:rPr>
        <w:t>3</w:t>
      </w:r>
      <w:r w:rsidRPr="00411369">
        <w:rPr>
          <w:rFonts w:ascii="Times New Roman" w:hAnsi="Times New Roman" w:cs="Times New Roman"/>
          <w:sz w:val="18"/>
        </w:rPr>
        <w:t>に示す。</w:t>
      </w:r>
    </w:p>
    <w:p w:rsidR="00411369" w:rsidRPr="007B48DD" w:rsidRDefault="00411369" w:rsidP="00411369">
      <w:pPr>
        <w:jc w:val="center"/>
        <w:rPr>
          <w:rFonts w:asciiTheme="minorEastAsia" w:hAnsiTheme="minorEastAsia"/>
          <w:sz w:val="18"/>
        </w:rPr>
      </w:pPr>
      <w:r w:rsidRPr="007B48DD">
        <w:rPr>
          <w:rFonts w:asciiTheme="minorEastAsia" w:hAnsiTheme="minorEastAsia" w:hint="eastAsia"/>
          <w:sz w:val="18"/>
        </w:rPr>
        <w:t>表</w:t>
      </w:r>
      <w:r w:rsidRPr="007B48DD">
        <w:rPr>
          <w:rFonts w:ascii="Times New Roman" w:hAnsi="Times New Roman" w:cs="Times New Roman"/>
          <w:sz w:val="18"/>
        </w:rPr>
        <w:t>3</w:t>
      </w:r>
      <w:r w:rsidRPr="007B48DD">
        <w:rPr>
          <w:sz w:val="18"/>
        </w:rPr>
        <w:t xml:space="preserve"> </w:t>
      </w:r>
      <w:r w:rsidRPr="007B48DD">
        <w:rPr>
          <w:rFonts w:asciiTheme="minorEastAsia" w:hAnsiTheme="minorEastAsia" w:hint="eastAsia"/>
          <w:sz w:val="18"/>
        </w:rPr>
        <w:t>若田水力発電所仕様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88"/>
        <w:gridCol w:w="1169"/>
        <w:gridCol w:w="934"/>
      </w:tblGrid>
      <w:tr w:rsidR="00411369" w:rsidRPr="00411369" w:rsidTr="002157B0">
        <w:trPr>
          <w:trHeight w:val="227"/>
          <w:jc w:val="center"/>
        </w:trPr>
        <w:tc>
          <w:tcPr>
            <w:tcW w:w="2188" w:type="dxa"/>
            <w:shd w:val="pct12" w:color="auto" w:fill="FFFFFF"/>
            <w:vAlign w:val="center"/>
          </w:tcPr>
          <w:p w:rsidR="00411369" w:rsidRPr="00411369" w:rsidRDefault="00411369" w:rsidP="002157B0">
            <w:pPr>
              <w:tabs>
                <w:tab w:val="center" w:leader="middleDot" w:pos="3960"/>
                <w:tab w:val="center" w:leader="middleDot" w:pos="4344"/>
              </w:tabs>
              <w:snapToGrid w:val="0"/>
              <w:spacing w:line="290" w:lineRule="atLeast"/>
              <w:jc w:val="center"/>
              <w:rPr>
                <w:snapToGrid w:val="0"/>
                <w:sz w:val="18"/>
                <w:szCs w:val="18"/>
              </w:rPr>
            </w:pPr>
          </w:p>
        </w:tc>
        <w:tc>
          <w:tcPr>
            <w:tcW w:w="1169" w:type="dxa"/>
            <w:shd w:val="pct12" w:color="auto" w:fill="FFFFFF"/>
            <w:vAlign w:val="center"/>
          </w:tcPr>
          <w:p w:rsidR="00411369" w:rsidRPr="00411369" w:rsidRDefault="00411369" w:rsidP="002157B0">
            <w:pPr>
              <w:tabs>
                <w:tab w:val="center" w:leader="middleDot" w:pos="3960"/>
                <w:tab w:val="center" w:leader="middleDot" w:pos="4344"/>
              </w:tabs>
              <w:snapToGrid w:val="0"/>
              <w:spacing w:line="290" w:lineRule="atLeast"/>
              <w:jc w:val="center"/>
              <w:rPr>
                <w:snapToGrid w:val="0"/>
                <w:sz w:val="18"/>
                <w:szCs w:val="18"/>
              </w:rPr>
            </w:pPr>
            <w:r w:rsidRPr="00411369">
              <w:rPr>
                <w:rFonts w:hint="eastAsia"/>
                <w:snapToGrid w:val="0"/>
                <w:sz w:val="18"/>
                <w:szCs w:val="18"/>
              </w:rPr>
              <w:t>データ</w:t>
            </w:r>
          </w:p>
        </w:tc>
        <w:tc>
          <w:tcPr>
            <w:tcW w:w="934" w:type="dxa"/>
            <w:shd w:val="pct12" w:color="auto" w:fill="FFFFFF"/>
            <w:vAlign w:val="center"/>
          </w:tcPr>
          <w:p w:rsidR="00411369" w:rsidRPr="00411369" w:rsidRDefault="00411369" w:rsidP="002157B0">
            <w:pPr>
              <w:tabs>
                <w:tab w:val="center" w:leader="middleDot" w:pos="3960"/>
                <w:tab w:val="center" w:leader="middleDot" w:pos="4344"/>
              </w:tabs>
              <w:snapToGrid w:val="0"/>
              <w:spacing w:line="290" w:lineRule="atLeast"/>
              <w:jc w:val="center"/>
              <w:rPr>
                <w:snapToGrid w:val="0"/>
                <w:sz w:val="18"/>
                <w:szCs w:val="18"/>
              </w:rPr>
            </w:pPr>
            <w:r w:rsidRPr="00411369">
              <w:rPr>
                <w:rFonts w:hint="eastAsia"/>
                <w:snapToGrid w:val="0"/>
                <w:sz w:val="18"/>
                <w:szCs w:val="18"/>
              </w:rPr>
              <w:t>単位</w:t>
            </w:r>
          </w:p>
        </w:tc>
      </w:tr>
      <w:tr w:rsidR="00411369" w:rsidRPr="00411369" w:rsidTr="002157B0">
        <w:trPr>
          <w:trHeight w:val="227"/>
          <w:jc w:val="center"/>
        </w:trPr>
        <w:tc>
          <w:tcPr>
            <w:tcW w:w="2188" w:type="dxa"/>
            <w:vAlign w:val="center"/>
          </w:tcPr>
          <w:p w:rsidR="00411369" w:rsidRPr="00411369" w:rsidRDefault="00411369" w:rsidP="002157B0">
            <w:pPr>
              <w:tabs>
                <w:tab w:val="center" w:leader="middleDot" w:pos="4344"/>
              </w:tabs>
              <w:snapToGrid w:val="0"/>
              <w:spacing w:line="290" w:lineRule="atLeast"/>
              <w:jc w:val="left"/>
              <w:rPr>
                <w:sz w:val="18"/>
                <w:szCs w:val="18"/>
              </w:rPr>
            </w:pPr>
            <w:r w:rsidRPr="00411369">
              <w:rPr>
                <w:rFonts w:hint="eastAsia"/>
                <w:sz w:val="18"/>
                <w:szCs w:val="18"/>
              </w:rPr>
              <w:t>水車の形状</w:t>
            </w:r>
          </w:p>
        </w:tc>
        <w:tc>
          <w:tcPr>
            <w:tcW w:w="2103" w:type="dxa"/>
            <w:gridSpan w:val="2"/>
            <w:vAlign w:val="center"/>
          </w:tcPr>
          <w:p w:rsidR="00411369" w:rsidRPr="00411369" w:rsidRDefault="00411369" w:rsidP="002157B0">
            <w:pPr>
              <w:tabs>
                <w:tab w:val="center" w:leader="middleDot" w:pos="4344"/>
              </w:tabs>
              <w:snapToGrid w:val="0"/>
              <w:spacing w:line="290" w:lineRule="atLeast"/>
              <w:jc w:val="center"/>
              <w:rPr>
                <w:sz w:val="18"/>
                <w:szCs w:val="18"/>
              </w:rPr>
            </w:pPr>
            <w:r w:rsidRPr="00411369">
              <w:rPr>
                <w:rFonts w:hint="eastAsia"/>
                <w:sz w:val="18"/>
                <w:szCs w:val="18"/>
              </w:rPr>
              <w:t>クロスフロー型</w:t>
            </w:r>
          </w:p>
        </w:tc>
      </w:tr>
      <w:tr w:rsidR="00411369" w:rsidRPr="00411369" w:rsidTr="002157B0">
        <w:trPr>
          <w:trHeight w:val="227"/>
          <w:jc w:val="center"/>
        </w:trPr>
        <w:tc>
          <w:tcPr>
            <w:tcW w:w="2188" w:type="dxa"/>
            <w:vAlign w:val="center"/>
          </w:tcPr>
          <w:p w:rsidR="00411369" w:rsidRPr="00411369" w:rsidRDefault="00411369" w:rsidP="002157B0">
            <w:pPr>
              <w:tabs>
                <w:tab w:val="center" w:leader="middleDot" w:pos="4344"/>
              </w:tabs>
              <w:snapToGrid w:val="0"/>
              <w:spacing w:line="290" w:lineRule="atLeast"/>
              <w:jc w:val="left"/>
              <w:rPr>
                <w:rFonts w:eastAsia="ＭＳ Ｐゴシック"/>
                <w:sz w:val="18"/>
                <w:szCs w:val="18"/>
              </w:rPr>
            </w:pPr>
            <w:r w:rsidRPr="00411369">
              <w:rPr>
                <w:rFonts w:hint="eastAsia"/>
                <w:sz w:val="18"/>
                <w:szCs w:val="18"/>
              </w:rPr>
              <w:t>最大出力</w:t>
            </w:r>
          </w:p>
        </w:tc>
        <w:tc>
          <w:tcPr>
            <w:tcW w:w="1169" w:type="dxa"/>
            <w:vAlign w:val="center"/>
          </w:tcPr>
          <w:p w:rsidR="00411369" w:rsidRPr="00411369" w:rsidRDefault="00411369" w:rsidP="002157B0">
            <w:pPr>
              <w:tabs>
                <w:tab w:val="center" w:leader="middleDot" w:pos="4344"/>
              </w:tabs>
              <w:snapToGrid w:val="0"/>
              <w:spacing w:line="290" w:lineRule="atLeast"/>
              <w:jc w:val="center"/>
              <w:rPr>
                <w:rFonts w:eastAsia="ＭＳ Ｐゴシック"/>
                <w:sz w:val="18"/>
                <w:szCs w:val="18"/>
              </w:rPr>
            </w:pPr>
            <w:r w:rsidRPr="00411369">
              <w:rPr>
                <w:sz w:val="18"/>
                <w:szCs w:val="18"/>
              </w:rPr>
              <w:t>78</w:t>
            </w:r>
          </w:p>
        </w:tc>
        <w:tc>
          <w:tcPr>
            <w:tcW w:w="934" w:type="dxa"/>
            <w:vAlign w:val="center"/>
          </w:tcPr>
          <w:p w:rsidR="00411369" w:rsidRPr="00411369" w:rsidRDefault="00411369" w:rsidP="002157B0">
            <w:pPr>
              <w:tabs>
                <w:tab w:val="center" w:leader="middleDot" w:pos="4344"/>
              </w:tabs>
              <w:snapToGrid w:val="0"/>
              <w:spacing w:line="290" w:lineRule="atLeast"/>
              <w:jc w:val="center"/>
              <w:rPr>
                <w:sz w:val="18"/>
                <w:szCs w:val="18"/>
              </w:rPr>
            </w:pPr>
            <w:r w:rsidRPr="00411369">
              <w:rPr>
                <w:sz w:val="18"/>
                <w:szCs w:val="18"/>
              </w:rPr>
              <w:t>[kW]</w:t>
            </w:r>
          </w:p>
        </w:tc>
      </w:tr>
      <w:tr w:rsidR="00411369" w:rsidRPr="00411369" w:rsidTr="002157B0">
        <w:trPr>
          <w:trHeight w:val="227"/>
          <w:jc w:val="center"/>
        </w:trPr>
        <w:tc>
          <w:tcPr>
            <w:tcW w:w="2188" w:type="dxa"/>
            <w:vAlign w:val="center"/>
          </w:tcPr>
          <w:p w:rsidR="00411369" w:rsidRPr="00411369" w:rsidRDefault="00411369" w:rsidP="002157B0">
            <w:pPr>
              <w:tabs>
                <w:tab w:val="center" w:leader="middleDot" w:pos="4344"/>
              </w:tabs>
              <w:snapToGrid w:val="0"/>
              <w:spacing w:line="290" w:lineRule="atLeast"/>
              <w:jc w:val="left"/>
              <w:rPr>
                <w:sz w:val="18"/>
                <w:szCs w:val="18"/>
              </w:rPr>
            </w:pPr>
            <w:r w:rsidRPr="00411369">
              <w:rPr>
                <w:rFonts w:hint="eastAsia"/>
                <w:sz w:val="18"/>
                <w:szCs w:val="18"/>
              </w:rPr>
              <w:t>定格電圧</w:t>
            </w:r>
          </w:p>
        </w:tc>
        <w:tc>
          <w:tcPr>
            <w:tcW w:w="1169" w:type="dxa"/>
            <w:vAlign w:val="center"/>
          </w:tcPr>
          <w:p w:rsidR="00411369" w:rsidRPr="00411369" w:rsidRDefault="00411369" w:rsidP="002157B0">
            <w:pPr>
              <w:tabs>
                <w:tab w:val="center" w:leader="middleDot" w:pos="4344"/>
              </w:tabs>
              <w:snapToGrid w:val="0"/>
              <w:spacing w:line="290" w:lineRule="atLeast"/>
              <w:jc w:val="center"/>
              <w:rPr>
                <w:sz w:val="18"/>
                <w:szCs w:val="18"/>
              </w:rPr>
            </w:pPr>
            <w:r w:rsidRPr="00411369">
              <w:rPr>
                <w:sz w:val="18"/>
                <w:szCs w:val="18"/>
              </w:rPr>
              <w:t>400</w:t>
            </w:r>
          </w:p>
        </w:tc>
        <w:tc>
          <w:tcPr>
            <w:tcW w:w="934" w:type="dxa"/>
            <w:vAlign w:val="center"/>
          </w:tcPr>
          <w:p w:rsidR="00411369" w:rsidRPr="00411369" w:rsidRDefault="00411369" w:rsidP="002157B0">
            <w:pPr>
              <w:tabs>
                <w:tab w:val="center" w:leader="middleDot" w:pos="4344"/>
              </w:tabs>
              <w:snapToGrid w:val="0"/>
              <w:spacing w:line="290" w:lineRule="atLeast"/>
              <w:jc w:val="center"/>
              <w:rPr>
                <w:sz w:val="18"/>
                <w:szCs w:val="18"/>
              </w:rPr>
            </w:pPr>
            <w:r w:rsidRPr="00411369">
              <w:rPr>
                <w:sz w:val="18"/>
                <w:szCs w:val="18"/>
              </w:rPr>
              <w:t>[V]</w:t>
            </w:r>
          </w:p>
        </w:tc>
      </w:tr>
      <w:tr w:rsidR="00411369" w:rsidRPr="00411369" w:rsidTr="002157B0">
        <w:trPr>
          <w:trHeight w:val="227"/>
          <w:jc w:val="center"/>
        </w:trPr>
        <w:tc>
          <w:tcPr>
            <w:tcW w:w="2188" w:type="dxa"/>
            <w:vAlign w:val="center"/>
          </w:tcPr>
          <w:p w:rsidR="00411369" w:rsidRPr="00411369" w:rsidRDefault="00411369" w:rsidP="002157B0">
            <w:pPr>
              <w:tabs>
                <w:tab w:val="center" w:leader="middleDot" w:pos="4344"/>
              </w:tabs>
              <w:snapToGrid w:val="0"/>
              <w:spacing w:line="290" w:lineRule="atLeast"/>
              <w:jc w:val="left"/>
              <w:rPr>
                <w:rFonts w:eastAsia="ＭＳ Ｐゴシック"/>
                <w:sz w:val="18"/>
                <w:szCs w:val="18"/>
              </w:rPr>
            </w:pPr>
            <w:r w:rsidRPr="00411369">
              <w:rPr>
                <w:rFonts w:hint="eastAsia"/>
                <w:sz w:val="18"/>
                <w:szCs w:val="18"/>
              </w:rPr>
              <w:t>有効落差</w:t>
            </w:r>
          </w:p>
        </w:tc>
        <w:tc>
          <w:tcPr>
            <w:tcW w:w="1169" w:type="dxa"/>
            <w:vAlign w:val="center"/>
          </w:tcPr>
          <w:p w:rsidR="00411369" w:rsidRPr="00411369" w:rsidRDefault="00411369" w:rsidP="002157B0">
            <w:pPr>
              <w:tabs>
                <w:tab w:val="center" w:leader="middleDot" w:pos="4344"/>
              </w:tabs>
              <w:snapToGrid w:val="0"/>
              <w:spacing w:line="290" w:lineRule="atLeast"/>
              <w:jc w:val="center"/>
              <w:rPr>
                <w:rFonts w:eastAsia="ＭＳ Ｐゴシック"/>
                <w:sz w:val="18"/>
                <w:szCs w:val="18"/>
              </w:rPr>
            </w:pPr>
            <w:r w:rsidRPr="00411369">
              <w:rPr>
                <w:rFonts w:eastAsia="ＭＳ Ｐゴシック"/>
                <w:sz w:val="18"/>
                <w:szCs w:val="18"/>
              </w:rPr>
              <w:t>20</w:t>
            </w:r>
          </w:p>
        </w:tc>
        <w:tc>
          <w:tcPr>
            <w:tcW w:w="934" w:type="dxa"/>
            <w:vAlign w:val="center"/>
          </w:tcPr>
          <w:p w:rsidR="00411369" w:rsidRPr="00411369" w:rsidRDefault="00411369" w:rsidP="002157B0">
            <w:pPr>
              <w:tabs>
                <w:tab w:val="center" w:leader="middleDot" w:pos="4344"/>
              </w:tabs>
              <w:snapToGrid w:val="0"/>
              <w:spacing w:line="290" w:lineRule="atLeast"/>
              <w:jc w:val="center"/>
              <w:rPr>
                <w:rFonts w:eastAsia="ＭＳ Ｐゴシック"/>
                <w:sz w:val="18"/>
                <w:szCs w:val="18"/>
              </w:rPr>
            </w:pPr>
            <w:r w:rsidRPr="00411369">
              <w:rPr>
                <w:sz w:val="18"/>
                <w:szCs w:val="18"/>
              </w:rPr>
              <w:t>[m]</w:t>
            </w:r>
          </w:p>
        </w:tc>
      </w:tr>
      <w:tr w:rsidR="00411369" w:rsidRPr="00411369" w:rsidTr="002157B0">
        <w:trPr>
          <w:trHeight w:val="227"/>
          <w:jc w:val="center"/>
        </w:trPr>
        <w:tc>
          <w:tcPr>
            <w:tcW w:w="2188" w:type="dxa"/>
            <w:vAlign w:val="center"/>
          </w:tcPr>
          <w:p w:rsidR="00411369" w:rsidRPr="00411369" w:rsidRDefault="00411369" w:rsidP="002157B0">
            <w:pPr>
              <w:tabs>
                <w:tab w:val="center" w:leader="middleDot" w:pos="4344"/>
              </w:tabs>
              <w:snapToGrid w:val="0"/>
              <w:spacing w:line="290" w:lineRule="atLeast"/>
              <w:jc w:val="left"/>
              <w:rPr>
                <w:rFonts w:eastAsia="ＭＳ Ｐゴシック"/>
                <w:sz w:val="18"/>
                <w:szCs w:val="18"/>
              </w:rPr>
            </w:pPr>
            <w:r w:rsidRPr="00411369">
              <w:rPr>
                <w:rFonts w:hint="eastAsia"/>
                <w:sz w:val="18"/>
                <w:szCs w:val="18"/>
              </w:rPr>
              <w:t>使用最大水量</w:t>
            </w:r>
          </w:p>
        </w:tc>
        <w:tc>
          <w:tcPr>
            <w:tcW w:w="1169" w:type="dxa"/>
            <w:vAlign w:val="center"/>
          </w:tcPr>
          <w:p w:rsidR="00411369" w:rsidRPr="00411369" w:rsidRDefault="00411369" w:rsidP="002157B0">
            <w:pPr>
              <w:tabs>
                <w:tab w:val="center" w:leader="middleDot" w:pos="4344"/>
              </w:tabs>
              <w:snapToGrid w:val="0"/>
              <w:spacing w:line="290" w:lineRule="atLeast"/>
              <w:jc w:val="center"/>
              <w:rPr>
                <w:rFonts w:eastAsia="ＭＳ Ｐゴシック"/>
                <w:sz w:val="18"/>
                <w:szCs w:val="18"/>
              </w:rPr>
            </w:pPr>
            <w:r w:rsidRPr="00411369">
              <w:rPr>
                <w:rFonts w:eastAsia="ＭＳ Ｐゴシック"/>
                <w:sz w:val="18"/>
                <w:szCs w:val="18"/>
              </w:rPr>
              <w:t>0.516</w:t>
            </w:r>
          </w:p>
        </w:tc>
        <w:tc>
          <w:tcPr>
            <w:tcW w:w="934" w:type="dxa"/>
            <w:vAlign w:val="center"/>
          </w:tcPr>
          <w:p w:rsidR="00411369" w:rsidRPr="00411369" w:rsidRDefault="00411369" w:rsidP="002157B0">
            <w:pPr>
              <w:tabs>
                <w:tab w:val="center" w:leader="middleDot" w:pos="4344"/>
              </w:tabs>
              <w:snapToGrid w:val="0"/>
              <w:spacing w:line="290" w:lineRule="atLeast"/>
              <w:jc w:val="center"/>
              <w:rPr>
                <w:rFonts w:eastAsia="ＭＳ Ｐゴシック"/>
                <w:sz w:val="18"/>
                <w:szCs w:val="18"/>
              </w:rPr>
            </w:pPr>
            <w:r w:rsidRPr="00411369">
              <w:rPr>
                <w:sz w:val="18"/>
                <w:szCs w:val="18"/>
              </w:rPr>
              <w:t>[m</w:t>
            </w:r>
            <w:r w:rsidRPr="00411369">
              <w:rPr>
                <w:sz w:val="18"/>
                <w:szCs w:val="18"/>
                <w:vertAlign w:val="superscript"/>
              </w:rPr>
              <w:t>3</w:t>
            </w:r>
            <w:r w:rsidRPr="00411369">
              <w:rPr>
                <w:sz w:val="18"/>
                <w:szCs w:val="18"/>
              </w:rPr>
              <w:t>/s]</w:t>
            </w:r>
          </w:p>
        </w:tc>
      </w:tr>
      <w:tr w:rsidR="00411369" w:rsidRPr="00411369" w:rsidTr="002157B0">
        <w:trPr>
          <w:trHeight w:val="227"/>
          <w:jc w:val="center"/>
        </w:trPr>
        <w:tc>
          <w:tcPr>
            <w:tcW w:w="2188" w:type="dxa"/>
            <w:vAlign w:val="center"/>
          </w:tcPr>
          <w:p w:rsidR="00411369" w:rsidRPr="00411369" w:rsidRDefault="00411369" w:rsidP="002157B0">
            <w:pPr>
              <w:tabs>
                <w:tab w:val="center" w:leader="middleDot" w:pos="4344"/>
              </w:tabs>
              <w:snapToGrid w:val="0"/>
              <w:spacing w:line="290" w:lineRule="atLeast"/>
              <w:jc w:val="left"/>
              <w:rPr>
                <w:rFonts w:eastAsia="ＭＳ Ｐゴシック"/>
                <w:sz w:val="18"/>
                <w:szCs w:val="18"/>
              </w:rPr>
            </w:pPr>
            <w:r w:rsidRPr="00411369">
              <w:rPr>
                <w:rFonts w:hint="eastAsia"/>
                <w:sz w:val="18"/>
                <w:szCs w:val="18"/>
              </w:rPr>
              <w:t>定格回転数</w:t>
            </w:r>
          </w:p>
        </w:tc>
        <w:tc>
          <w:tcPr>
            <w:tcW w:w="1169" w:type="dxa"/>
            <w:vAlign w:val="center"/>
          </w:tcPr>
          <w:p w:rsidR="00411369" w:rsidRPr="00411369" w:rsidRDefault="00411369" w:rsidP="002157B0">
            <w:pPr>
              <w:tabs>
                <w:tab w:val="center" w:leader="middleDot" w:pos="4344"/>
              </w:tabs>
              <w:snapToGrid w:val="0"/>
              <w:spacing w:line="290" w:lineRule="atLeast"/>
              <w:jc w:val="center"/>
              <w:rPr>
                <w:rFonts w:eastAsia="ＭＳ Ｐゴシック"/>
                <w:sz w:val="18"/>
                <w:szCs w:val="18"/>
              </w:rPr>
            </w:pPr>
            <w:r w:rsidRPr="00411369">
              <w:rPr>
                <w:sz w:val="18"/>
                <w:szCs w:val="18"/>
              </w:rPr>
              <w:t>1015</w:t>
            </w:r>
          </w:p>
        </w:tc>
        <w:tc>
          <w:tcPr>
            <w:tcW w:w="934" w:type="dxa"/>
            <w:vAlign w:val="center"/>
          </w:tcPr>
          <w:p w:rsidR="00411369" w:rsidRPr="00411369" w:rsidRDefault="00411369" w:rsidP="002157B0">
            <w:pPr>
              <w:tabs>
                <w:tab w:val="center" w:leader="middleDot" w:pos="4344"/>
              </w:tabs>
              <w:snapToGrid w:val="0"/>
              <w:spacing w:line="290" w:lineRule="atLeast"/>
              <w:jc w:val="center"/>
              <w:rPr>
                <w:rFonts w:eastAsia="ＭＳ Ｐゴシック"/>
                <w:sz w:val="18"/>
                <w:szCs w:val="18"/>
              </w:rPr>
            </w:pPr>
            <w:r w:rsidRPr="00411369">
              <w:rPr>
                <w:sz w:val="18"/>
                <w:szCs w:val="18"/>
              </w:rPr>
              <w:t>[rpm]</w:t>
            </w:r>
          </w:p>
        </w:tc>
      </w:tr>
    </w:tbl>
    <w:p w:rsidR="00411369" w:rsidRDefault="00411369" w:rsidP="00411369">
      <w:pPr>
        <w:rPr>
          <w:rFonts w:asciiTheme="minorEastAsia" w:hAnsiTheme="minorEastAsia"/>
          <w:sz w:val="16"/>
        </w:rPr>
      </w:pPr>
    </w:p>
    <w:p w:rsidR="00411369" w:rsidRDefault="00411369" w:rsidP="00411369">
      <w:pPr>
        <w:rPr>
          <w:rFonts w:asciiTheme="minorEastAsia" w:hAnsiTheme="minorEastAsia"/>
          <w:sz w:val="16"/>
        </w:rPr>
      </w:pPr>
      <w:r>
        <w:rPr>
          <w:b/>
          <w:noProof/>
          <w:sz w:val="20"/>
        </w:rPr>
        <w:drawing>
          <wp:inline distT="0" distB="0" distL="0" distR="0" wp14:anchorId="07303C13" wp14:editId="607D5814">
            <wp:extent cx="2543175" cy="1326515"/>
            <wp:effectExtent l="0" t="0" r="9525" b="698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3175" cy="1326515"/>
                    </a:xfrm>
                    <a:prstGeom prst="rect">
                      <a:avLst/>
                    </a:prstGeom>
                    <a:noFill/>
                    <a:ln>
                      <a:noFill/>
                    </a:ln>
                  </pic:spPr>
                </pic:pic>
              </a:graphicData>
            </a:graphic>
          </wp:inline>
        </w:drawing>
      </w:r>
    </w:p>
    <w:p w:rsidR="00411369" w:rsidRPr="00411369" w:rsidRDefault="00411369" w:rsidP="00411369">
      <w:pPr>
        <w:jc w:val="center"/>
        <w:rPr>
          <w:rFonts w:asciiTheme="minorEastAsia" w:hAnsiTheme="minorEastAsia"/>
          <w:sz w:val="18"/>
        </w:rPr>
      </w:pPr>
      <w:r w:rsidRPr="00411369">
        <w:rPr>
          <w:rFonts w:asciiTheme="minorEastAsia" w:hAnsiTheme="minorEastAsia" w:hint="eastAsia"/>
          <w:sz w:val="18"/>
        </w:rPr>
        <w:t>図</w:t>
      </w:r>
      <w:r w:rsidRPr="00411369">
        <w:rPr>
          <w:sz w:val="18"/>
        </w:rPr>
        <w:t xml:space="preserve">2 </w:t>
      </w:r>
      <w:r w:rsidRPr="00411369">
        <w:rPr>
          <w:rFonts w:asciiTheme="minorEastAsia" w:hAnsiTheme="minorEastAsia" w:hint="eastAsia"/>
          <w:sz w:val="18"/>
        </w:rPr>
        <w:t>若田水力発電所実測データ</w:t>
      </w:r>
    </w:p>
    <w:p w:rsidR="00411369" w:rsidRDefault="00411369" w:rsidP="00411369">
      <w:pPr>
        <w:jc w:val="center"/>
        <w:rPr>
          <w:rFonts w:asciiTheme="minorEastAsia" w:hAnsiTheme="minorEastAsia"/>
          <w:sz w:val="20"/>
        </w:rPr>
      </w:pPr>
      <w:r w:rsidRPr="000C0B7E">
        <w:rPr>
          <w:rFonts w:asciiTheme="minorEastAsia" w:hAnsiTheme="minorEastAsia"/>
          <w:noProof/>
          <w:sz w:val="24"/>
        </w:rPr>
        <w:drawing>
          <wp:inline distT="0" distB="0" distL="0" distR="0" wp14:anchorId="43A8D36D" wp14:editId="3EC3E679">
            <wp:extent cx="2428875" cy="909955"/>
            <wp:effectExtent l="0" t="0" r="9525" b="4445"/>
            <wp:docPr id="7"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29569" cy="910215"/>
                    </a:xfrm>
                    <a:prstGeom prst="rect">
                      <a:avLst/>
                    </a:prstGeom>
                    <a:ln w="28575">
                      <a:noFill/>
                    </a:ln>
                  </pic:spPr>
                </pic:pic>
              </a:graphicData>
            </a:graphic>
          </wp:inline>
        </w:drawing>
      </w:r>
    </w:p>
    <w:p w:rsidR="00411369" w:rsidRPr="00411369" w:rsidRDefault="00411369" w:rsidP="00411369">
      <w:pPr>
        <w:jc w:val="center"/>
        <w:rPr>
          <w:rFonts w:asciiTheme="minorEastAsia" w:hAnsiTheme="minorEastAsia"/>
          <w:sz w:val="16"/>
        </w:rPr>
      </w:pPr>
      <w:r w:rsidRPr="00411369">
        <w:rPr>
          <w:rFonts w:asciiTheme="minorEastAsia" w:hAnsiTheme="minorEastAsia" w:hint="eastAsia"/>
          <w:sz w:val="18"/>
        </w:rPr>
        <w:t>図</w:t>
      </w:r>
      <w:r w:rsidRPr="00411369">
        <w:rPr>
          <w:sz w:val="18"/>
        </w:rPr>
        <w:t>3</w:t>
      </w:r>
      <w:r w:rsidRPr="00411369">
        <w:rPr>
          <w:rFonts w:asciiTheme="minorEastAsia" w:hAnsiTheme="minorEastAsia"/>
          <w:sz w:val="18"/>
        </w:rPr>
        <w:t xml:space="preserve"> </w:t>
      </w:r>
      <w:r w:rsidRPr="00411369">
        <w:rPr>
          <w:rFonts w:asciiTheme="minorEastAsia" w:hAnsiTheme="minorEastAsia" w:hint="eastAsia"/>
          <w:sz w:val="18"/>
        </w:rPr>
        <w:t>若田水力発電所模擬モデル</w:t>
      </w:r>
    </w:p>
    <w:p w:rsidR="00411369" w:rsidRDefault="00411369" w:rsidP="00B72992">
      <w:pPr>
        <w:rPr>
          <w:rFonts w:asciiTheme="majorEastAsia" w:eastAsiaTheme="majorEastAsia" w:hAnsiTheme="majorEastAsia"/>
          <w:sz w:val="18"/>
        </w:rPr>
      </w:pPr>
    </w:p>
    <w:p w:rsidR="00411369" w:rsidRPr="007B48DD" w:rsidRDefault="00411369" w:rsidP="00C2386A">
      <w:pPr>
        <w:pStyle w:val="0210"/>
        <w:spacing w:after="0" w:line="240" w:lineRule="auto"/>
        <w:ind w:left="0" w:firstLine="0"/>
        <w:outlineLvl w:val="0"/>
        <w:rPr>
          <w:rFonts w:asciiTheme="majorEastAsia" w:eastAsiaTheme="majorEastAsia" w:hAnsiTheme="majorEastAsia"/>
          <w:sz w:val="24"/>
        </w:rPr>
      </w:pPr>
      <w:r w:rsidRPr="007B48DD">
        <w:rPr>
          <w:rFonts w:asciiTheme="majorEastAsia" w:eastAsiaTheme="majorEastAsia" w:hAnsiTheme="majorEastAsia" w:hint="eastAsia"/>
          <w:sz w:val="24"/>
        </w:rPr>
        <w:t>4</w:t>
      </w:r>
      <w:r w:rsidRPr="007B48DD">
        <w:rPr>
          <w:rFonts w:asciiTheme="majorEastAsia" w:eastAsiaTheme="majorEastAsia" w:hAnsiTheme="majorEastAsia"/>
          <w:sz w:val="24"/>
        </w:rPr>
        <w:t xml:space="preserve">. </w:t>
      </w:r>
      <w:r w:rsidRPr="007B48DD">
        <w:rPr>
          <w:rFonts w:asciiTheme="majorEastAsia" w:eastAsiaTheme="majorEastAsia" w:hAnsiTheme="majorEastAsia" w:hint="eastAsia"/>
          <w:sz w:val="24"/>
        </w:rPr>
        <w:t>解析結果</w:t>
      </w:r>
    </w:p>
    <w:p w:rsidR="00411369" w:rsidRPr="00411369" w:rsidRDefault="00411369" w:rsidP="00411369">
      <w:pPr>
        <w:ind w:firstLineChars="100" w:firstLine="180"/>
        <w:rPr>
          <w:rFonts w:asciiTheme="minorEastAsia" w:hAnsiTheme="minorEastAsia"/>
          <w:sz w:val="18"/>
        </w:rPr>
      </w:pPr>
      <w:r w:rsidRPr="00411369">
        <w:rPr>
          <w:rFonts w:asciiTheme="minorEastAsia" w:hAnsiTheme="minorEastAsia" w:hint="eastAsia"/>
          <w:sz w:val="18"/>
        </w:rPr>
        <w:t>図</w:t>
      </w:r>
      <w:r w:rsidRPr="00411369">
        <w:rPr>
          <w:sz w:val="18"/>
        </w:rPr>
        <w:t>4</w:t>
      </w:r>
      <w:r w:rsidRPr="00411369">
        <w:rPr>
          <w:rFonts w:asciiTheme="minorEastAsia" w:hAnsiTheme="minorEastAsia" w:hint="eastAsia"/>
          <w:sz w:val="18"/>
        </w:rPr>
        <w:t>で示すシミュレーションモデルを用いて解析を行う。解析状況としては,最初は系統と連系した状態で開始し,</w:t>
      </w:r>
      <w:r w:rsidRPr="00411369">
        <w:rPr>
          <w:sz w:val="18"/>
        </w:rPr>
        <w:t>0.1</w:t>
      </w:r>
      <w:r w:rsidRPr="00411369">
        <w:rPr>
          <w:rFonts w:asciiTheme="minorEastAsia" w:hAnsiTheme="minorEastAsia" w:hint="eastAsia"/>
          <w:sz w:val="18"/>
        </w:rPr>
        <w:t>秒後に系統と切り離す。また,</w:t>
      </w:r>
      <w:r w:rsidRPr="00411369">
        <w:rPr>
          <w:sz w:val="18"/>
        </w:rPr>
        <w:t>2.5</w:t>
      </w:r>
      <w:r w:rsidRPr="00411369">
        <w:rPr>
          <w:rFonts w:asciiTheme="minorEastAsia" w:hAnsiTheme="minorEastAsia" w:hint="eastAsia"/>
          <w:sz w:val="18"/>
        </w:rPr>
        <w:t>秒後に系統と連系し,その挙動について検証する。最初に系統と連系した状態で解析を開始する理由としては,初期潮流計算のためである。誘導発電機の入力である初期トルクを求める上で潮流計算を行っているので,最初は系統と連系状態とした。また,初期トルクの値としては,</w:t>
      </w:r>
      <w:r w:rsidRPr="00411369">
        <w:rPr>
          <w:sz w:val="18"/>
        </w:rPr>
        <w:t>484.206</w:t>
      </w:r>
      <w:r w:rsidRPr="00411369">
        <w:rPr>
          <w:rFonts w:asciiTheme="minorEastAsia" w:hAnsiTheme="minorEastAsia"/>
          <w:sz w:val="18"/>
        </w:rPr>
        <w:t>[N</w:t>
      </w:r>
      <w:r w:rsidRPr="00411369">
        <w:rPr>
          <w:rFonts w:asciiTheme="minorEastAsia" w:hAnsiTheme="minorEastAsia" w:hint="eastAsia"/>
          <w:sz w:val="18"/>
        </w:rPr>
        <w:t>・m</w:t>
      </w:r>
      <w:r w:rsidRPr="00411369">
        <w:rPr>
          <w:rFonts w:asciiTheme="minorEastAsia" w:hAnsiTheme="minorEastAsia"/>
          <w:sz w:val="18"/>
        </w:rPr>
        <w:t>]</w:t>
      </w:r>
      <w:r w:rsidRPr="00411369">
        <w:rPr>
          <w:rFonts w:asciiTheme="minorEastAsia" w:hAnsiTheme="minorEastAsia" w:hint="eastAsia"/>
          <w:sz w:val="18"/>
        </w:rPr>
        <w:t>を与える。</w:t>
      </w:r>
    </w:p>
    <w:p w:rsidR="00411369" w:rsidRDefault="00411369" w:rsidP="00411369">
      <w:pPr>
        <w:ind w:firstLineChars="100" w:firstLine="180"/>
        <w:rPr>
          <w:rFonts w:ascii="Times New Roman" w:hAnsi="Times New Roman" w:cs="Times New Roman"/>
          <w:sz w:val="18"/>
        </w:rPr>
      </w:pPr>
      <w:r w:rsidRPr="00866218">
        <w:rPr>
          <w:rFonts w:ascii="Times New Roman" w:hAnsi="Times New Roman" w:cs="Times New Roman"/>
          <w:sz w:val="18"/>
        </w:rPr>
        <w:t>図</w:t>
      </w:r>
      <w:r w:rsidR="008A0FD9">
        <w:rPr>
          <w:rFonts w:ascii="Times New Roman" w:hAnsi="Times New Roman" w:cs="Times New Roman" w:hint="eastAsia"/>
          <w:sz w:val="18"/>
        </w:rPr>
        <w:t>5</w:t>
      </w:r>
      <w:r w:rsidRPr="00866218">
        <w:rPr>
          <w:rFonts w:ascii="Times New Roman" w:hAnsi="Times New Roman" w:cs="Times New Roman"/>
          <w:sz w:val="18"/>
        </w:rPr>
        <w:t>にその解析を行った際の挙動を示す。図</w:t>
      </w:r>
      <w:r w:rsidRPr="00866218">
        <w:rPr>
          <w:rFonts w:ascii="Times New Roman" w:hAnsi="Times New Roman" w:cs="Times New Roman"/>
          <w:sz w:val="18"/>
        </w:rPr>
        <w:t>5</w:t>
      </w:r>
      <w:r w:rsidRPr="00866218">
        <w:rPr>
          <w:rFonts w:ascii="Times New Roman" w:hAnsi="Times New Roman" w:cs="Times New Roman"/>
          <w:sz w:val="18"/>
        </w:rPr>
        <w:t>において</w:t>
      </w:r>
      <w:r w:rsidRPr="00866218">
        <w:rPr>
          <w:rFonts w:ascii="Times New Roman" w:hAnsi="Times New Roman" w:cs="Times New Roman"/>
          <w:sz w:val="18"/>
        </w:rPr>
        <w:t>,</w:t>
      </w:r>
      <w:r w:rsidRPr="00866218">
        <w:rPr>
          <w:rFonts w:ascii="Times New Roman" w:hAnsi="Times New Roman" w:cs="Times New Roman"/>
          <w:sz w:val="18"/>
        </w:rPr>
        <w:t>電流値</w:t>
      </w:r>
      <w:r w:rsidRPr="00866218">
        <w:rPr>
          <w:rFonts w:ascii="Times New Roman" w:hAnsi="Times New Roman" w:cs="Times New Roman"/>
          <w:sz w:val="18"/>
        </w:rPr>
        <w:t>,</w:t>
      </w:r>
      <w:r w:rsidRPr="00866218">
        <w:rPr>
          <w:rFonts w:ascii="Times New Roman" w:hAnsi="Times New Roman" w:cs="Times New Roman"/>
          <w:sz w:val="18"/>
        </w:rPr>
        <w:t>無効電力値に着目すると若田水力発電所のデータと同様に突入電流が流れ</w:t>
      </w:r>
      <w:r w:rsidRPr="00866218">
        <w:rPr>
          <w:rFonts w:ascii="Times New Roman" w:hAnsi="Times New Roman" w:cs="Times New Roman"/>
          <w:sz w:val="18"/>
        </w:rPr>
        <w:t>,</w:t>
      </w:r>
      <w:r w:rsidRPr="00866218">
        <w:rPr>
          <w:rFonts w:ascii="Times New Roman" w:hAnsi="Times New Roman" w:cs="Times New Roman"/>
          <w:sz w:val="18"/>
        </w:rPr>
        <w:t>その影響により無効電力値が上昇するが調相設備や無効電力量を操作し</w:t>
      </w:r>
      <w:r w:rsidRPr="00866218">
        <w:rPr>
          <w:rFonts w:ascii="Times New Roman" w:hAnsi="Times New Roman" w:cs="Times New Roman"/>
          <w:sz w:val="18"/>
        </w:rPr>
        <w:t>,</w:t>
      </w:r>
      <w:r w:rsidRPr="00866218">
        <w:rPr>
          <w:rFonts w:ascii="Times New Roman" w:hAnsi="Times New Roman" w:cs="Times New Roman"/>
          <w:sz w:val="18"/>
        </w:rPr>
        <w:t>過電圧抑制や過電流抑制を抑えている。</w:t>
      </w:r>
    </w:p>
    <w:p w:rsidR="008A0FD9" w:rsidRDefault="008A0FD9" w:rsidP="00411369">
      <w:pPr>
        <w:ind w:firstLineChars="100" w:firstLine="180"/>
        <w:rPr>
          <w:rFonts w:ascii="Times New Roman" w:hAnsi="Times New Roman" w:cs="Times New Roman"/>
          <w:sz w:val="18"/>
        </w:rPr>
      </w:pPr>
    </w:p>
    <w:p w:rsidR="008A0FD9" w:rsidRDefault="008A0FD9" w:rsidP="00411369">
      <w:pPr>
        <w:ind w:firstLineChars="100" w:firstLine="180"/>
        <w:rPr>
          <w:rFonts w:ascii="Times New Roman" w:hAnsi="Times New Roman" w:cs="Times New Roman"/>
          <w:sz w:val="18"/>
        </w:rPr>
      </w:pPr>
      <w:r w:rsidRPr="008A0FD9">
        <w:rPr>
          <w:rFonts w:ascii="Times New Roman" w:hAnsi="Times New Roman" w:cs="Times New Roman"/>
          <w:noProof/>
          <w:sz w:val="18"/>
        </w:rPr>
        <w:lastRenderedPageBreak/>
        <w:drawing>
          <wp:inline distT="0" distB="0" distL="0" distR="0">
            <wp:extent cx="2924654" cy="1762125"/>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26726" cy="1763374"/>
                    </a:xfrm>
                    <a:prstGeom prst="rect">
                      <a:avLst/>
                    </a:prstGeom>
                    <a:noFill/>
                    <a:ln>
                      <a:noFill/>
                    </a:ln>
                  </pic:spPr>
                </pic:pic>
              </a:graphicData>
            </a:graphic>
          </wp:inline>
        </w:drawing>
      </w:r>
    </w:p>
    <w:p w:rsidR="008A0FD9" w:rsidRDefault="008A0FD9" w:rsidP="008A0FD9">
      <w:pPr>
        <w:ind w:firstLineChars="100" w:firstLine="180"/>
        <w:jc w:val="center"/>
        <w:rPr>
          <w:rFonts w:ascii="Times New Roman" w:hAnsi="Times New Roman" w:cs="Times New Roman"/>
          <w:sz w:val="18"/>
        </w:rPr>
      </w:pPr>
      <w:r>
        <w:rPr>
          <w:rFonts w:ascii="Times New Roman" w:hAnsi="Times New Roman" w:cs="Times New Roman" w:hint="eastAsia"/>
          <w:sz w:val="18"/>
        </w:rPr>
        <w:t>図</w:t>
      </w:r>
      <w:r>
        <w:rPr>
          <w:rFonts w:ascii="Times New Roman" w:hAnsi="Times New Roman" w:cs="Times New Roman" w:hint="eastAsia"/>
          <w:sz w:val="18"/>
        </w:rPr>
        <w:t>4</w:t>
      </w:r>
      <w:r w:rsidR="00C2386A">
        <w:rPr>
          <w:rFonts w:ascii="Times New Roman" w:hAnsi="Times New Roman" w:cs="Times New Roman"/>
          <w:sz w:val="18"/>
        </w:rPr>
        <w:t xml:space="preserve"> </w:t>
      </w:r>
      <w:r>
        <w:rPr>
          <w:rFonts w:ascii="Times New Roman" w:hAnsi="Times New Roman" w:cs="Times New Roman" w:hint="eastAsia"/>
          <w:sz w:val="18"/>
        </w:rPr>
        <w:t>シミュレーションモデル</w:t>
      </w:r>
    </w:p>
    <w:p w:rsidR="008A0FD9" w:rsidRPr="00866218" w:rsidRDefault="008A0FD9" w:rsidP="00411369">
      <w:pPr>
        <w:ind w:firstLineChars="100" w:firstLine="210"/>
        <w:rPr>
          <w:rFonts w:ascii="Times New Roman" w:hAnsi="Times New Roman" w:cs="Times New Roman"/>
        </w:rPr>
      </w:pPr>
    </w:p>
    <w:p w:rsidR="00411369" w:rsidRPr="00CB5CE7" w:rsidRDefault="00411369" w:rsidP="00411369">
      <w:pPr>
        <w:pStyle w:val="0230"/>
        <w:spacing w:line="240" w:lineRule="auto"/>
        <w:ind w:firstLine="0"/>
        <w:jc w:val="left"/>
        <w:rPr>
          <w:rFonts w:asciiTheme="minorEastAsia" w:eastAsiaTheme="minorEastAsia" w:hAnsiTheme="minorEastAsia"/>
          <w:noProof/>
        </w:rPr>
      </w:pPr>
      <w:r w:rsidRPr="000643B9">
        <w:rPr>
          <w:rFonts w:asciiTheme="minorEastAsia" w:eastAsiaTheme="minorEastAsia" w:hAnsiTheme="minorEastAsia"/>
          <w:noProof/>
        </w:rPr>
        <w:drawing>
          <wp:inline distT="0" distB="0" distL="0" distR="0" wp14:anchorId="7A02EA70" wp14:editId="5CE8B981">
            <wp:extent cx="3028950" cy="1409700"/>
            <wp:effectExtent l="0" t="0" r="0" b="0"/>
            <wp:docPr id="13"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2"/>
                    <pic:cNvPicPr>
                      <a:picLocks noChangeAspect="1"/>
                    </pic:cNvPicPr>
                  </pic:nvPicPr>
                  <pic:blipFill>
                    <a:blip r:embed="rId13"/>
                    <a:stretch>
                      <a:fillRect/>
                    </a:stretch>
                  </pic:blipFill>
                  <pic:spPr>
                    <a:xfrm>
                      <a:off x="0" y="0"/>
                      <a:ext cx="3028950" cy="1409700"/>
                    </a:xfrm>
                    <a:prstGeom prst="rect">
                      <a:avLst/>
                    </a:prstGeom>
                  </pic:spPr>
                </pic:pic>
              </a:graphicData>
            </a:graphic>
          </wp:inline>
        </w:drawing>
      </w:r>
    </w:p>
    <w:p w:rsidR="00411369" w:rsidRPr="00866218" w:rsidRDefault="00411369" w:rsidP="00411369">
      <w:pPr>
        <w:jc w:val="center"/>
        <w:rPr>
          <w:rFonts w:asciiTheme="minorEastAsia" w:hAnsiTheme="minorEastAsia"/>
          <w:sz w:val="18"/>
        </w:rPr>
      </w:pPr>
      <w:r w:rsidRPr="00866218">
        <w:rPr>
          <w:rFonts w:asciiTheme="minorEastAsia" w:hAnsiTheme="minorEastAsia"/>
          <w:noProof/>
          <w:sz w:val="18"/>
        </w:rPr>
        <w:t>図</w:t>
      </w:r>
      <w:r w:rsidR="008A0FD9">
        <w:rPr>
          <w:rFonts w:ascii="Times New Roman" w:hAnsi="Times New Roman" w:cs="Times New Roman" w:hint="eastAsia"/>
          <w:noProof/>
          <w:sz w:val="18"/>
        </w:rPr>
        <w:t>5</w:t>
      </w:r>
      <w:r w:rsidR="00C2386A">
        <w:rPr>
          <w:rFonts w:ascii="Times New Roman" w:hAnsi="Times New Roman" w:cs="Times New Roman"/>
          <w:noProof/>
          <w:sz w:val="18"/>
        </w:rPr>
        <w:t xml:space="preserve"> </w:t>
      </w:r>
      <w:r w:rsidRPr="00866218">
        <w:rPr>
          <w:rFonts w:asciiTheme="minorEastAsia" w:hAnsiTheme="minorEastAsia" w:hint="eastAsia"/>
          <w:sz w:val="18"/>
        </w:rPr>
        <w:t>解析結果</w:t>
      </w:r>
    </w:p>
    <w:p w:rsidR="00411369" w:rsidRDefault="00411369" w:rsidP="00B72992">
      <w:pPr>
        <w:rPr>
          <w:rFonts w:asciiTheme="majorEastAsia" w:eastAsiaTheme="majorEastAsia" w:hAnsiTheme="majorEastAsia"/>
          <w:sz w:val="18"/>
        </w:rPr>
      </w:pPr>
      <w:bookmarkStart w:id="3" w:name="_GoBack"/>
      <w:bookmarkEnd w:id="3"/>
    </w:p>
    <w:p w:rsidR="00411369" w:rsidRPr="007B48DD" w:rsidRDefault="00411369" w:rsidP="00C2386A">
      <w:pPr>
        <w:pStyle w:val="0210"/>
        <w:spacing w:after="0" w:line="240" w:lineRule="auto"/>
        <w:ind w:left="0" w:firstLine="0"/>
        <w:outlineLvl w:val="0"/>
        <w:rPr>
          <w:rFonts w:asciiTheme="majorEastAsia" w:eastAsiaTheme="majorEastAsia" w:hAnsiTheme="majorEastAsia"/>
          <w:sz w:val="24"/>
          <w:szCs w:val="18"/>
        </w:rPr>
      </w:pPr>
      <w:r w:rsidRPr="007B48DD">
        <w:rPr>
          <w:rFonts w:asciiTheme="majorEastAsia" w:eastAsiaTheme="majorEastAsia" w:hAnsiTheme="majorEastAsia"/>
          <w:sz w:val="24"/>
        </w:rPr>
        <w:t xml:space="preserve">5. </w:t>
      </w:r>
      <w:r w:rsidRPr="007B48DD">
        <w:rPr>
          <w:rFonts w:asciiTheme="majorEastAsia" w:eastAsiaTheme="majorEastAsia" w:hAnsiTheme="majorEastAsia" w:hint="eastAsia"/>
          <w:sz w:val="24"/>
        </w:rPr>
        <w:t>まとめ</w:t>
      </w:r>
    </w:p>
    <w:p w:rsidR="00411369" w:rsidRPr="00866218" w:rsidRDefault="00411369" w:rsidP="00411369">
      <w:pPr>
        <w:ind w:firstLineChars="100" w:firstLine="180"/>
        <w:rPr>
          <w:rFonts w:asciiTheme="minorEastAsia" w:hAnsiTheme="minorEastAsia"/>
          <w:sz w:val="6"/>
          <w:szCs w:val="18"/>
        </w:rPr>
      </w:pPr>
      <w:r w:rsidRPr="00866218">
        <w:rPr>
          <w:rFonts w:hint="eastAsia"/>
          <w:sz w:val="18"/>
        </w:rPr>
        <w:t>今回</w:t>
      </w:r>
      <w:r w:rsidRPr="00866218">
        <w:rPr>
          <w:rFonts w:hint="eastAsia"/>
          <w:sz w:val="18"/>
        </w:rPr>
        <w:t>,</w:t>
      </w:r>
      <w:r w:rsidRPr="00866218">
        <w:rPr>
          <w:rFonts w:hint="eastAsia"/>
          <w:sz w:val="18"/>
        </w:rPr>
        <w:t>実測データを用いることで</w:t>
      </w:r>
      <w:r w:rsidRPr="00866218">
        <w:rPr>
          <w:rFonts w:hint="eastAsia"/>
          <w:sz w:val="18"/>
        </w:rPr>
        <w:t>,</w:t>
      </w:r>
      <w:r w:rsidRPr="00866218">
        <w:rPr>
          <w:rFonts w:hint="eastAsia"/>
          <w:sz w:val="18"/>
        </w:rPr>
        <w:t>解析モデルの妥当性の確認を行った。これは</w:t>
      </w:r>
      <w:r w:rsidRPr="00866218">
        <w:rPr>
          <w:rFonts w:hint="eastAsia"/>
          <w:sz w:val="18"/>
        </w:rPr>
        <w:t>,</w:t>
      </w:r>
      <w:r w:rsidRPr="00866218">
        <w:rPr>
          <w:rFonts w:hint="eastAsia"/>
          <w:sz w:val="18"/>
        </w:rPr>
        <w:t>先行研究である</w:t>
      </w:r>
      <w:r w:rsidRPr="00866218">
        <w:rPr>
          <w:rFonts w:hint="eastAsia"/>
          <w:sz w:val="18"/>
        </w:rPr>
        <w:t>,</w:t>
      </w:r>
      <w:r w:rsidRPr="00866218">
        <w:rPr>
          <w:rFonts w:hint="eastAsia"/>
          <w:sz w:val="18"/>
        </w:rPr>
        <w:t>「もたせ型」分散エネルギーシステムの安定度解析で欠けていた実測による検証という項目を満たす。加えてこの解析モデルの有用性を裏付ける。今後はモジュール型系統実習装置を使用し</w:t>
      </w:r>
      <w:r w:rsidRPr="00866218">
        <w:rPr>
          <w:rFonts w:hint="eastAsia"/>
          <w:sz w:val="18"/>
        </w:rPr>
        <w:t>,</w:t>
      </w:r>
      <w:r w:rsidRPr="00866218">
        <w:rPr>
          <w:rFonts w:hint="eastAsia"/>
          <w:sz w:val="18"/>
        </w:rPr>
        <w:t>実験によっても小水力発電の最適導入量を明らかにしていく必要がある。</w:t>
      </w:r>
    </w:p>
    <w:p w:rsidR="00411369" w:rsidRDefault="00411369" w:rsidP="00B72992">
      <w:pPr>
        <w:rPr>
          <w:rFonts w:asciiTheme="majorEastAsia" w:eastAsiaTheme="majorEastAsia" w:hAnsiTheme="majorEastAsia"/>
          <w:sz w:val="18"/>
        </w:rPr>
      </w:pPr>
    </w:p>
    <w:p w:rsidR="00411369" w:rsidRPr="00C2386A" w:rsidRDefault="00C2386A" w:rsidP="00C2386A">
      <w:pPr>
        <w:ind w:firstLineChars="100" w:firstLine="210"/>
        <w:jc w:val="left"/>
        <w:rPr>
          <w:rFonts w:asciiTheme="majorEastAsia" w:eastAsiaTheme="majorEastAsia" w:hAnsiTheme="majorEastAsia"/>
        </w:rPr>
      </w:pPr>
      <w:r w:rsidRPr="00C2386A">
        <w:rPr>
          <w:rFonts w:asciiTheme="majorEastAsia" w:eastAsiaTheme="majorEastAsia" w:hAnsiTheme="majorEastAsia" w:hint="eastAsia"/>
        </w:rPr>
        <w:t>参考文</w:t>
      </w:r>
      <w:r w:rsidR="00866218" w:rsidRPr="00C2386A">
        <w:rPr>
          <w:rFonts w:asciiTheme="majorEastAsia" w:eastAsiaTheme="majorEastAsia" w:hAnsiTheme="majorEastAsia" w:hint="eastAsia"/>
        </w:rPr>
        <w:t>献</w:t>
      </w:r>
    </w:p>
    <w:p w:rsidR="00866218" w:rsidRPr="00866218" w:rsidRDefault="00866218" w:rsidP="00866218">
      <w:pPr>
        <w:pStyle w:val="a6"/>
        <w:numPr>
          <w:ilvl w:val="0"/>
          <w:numId w:val="4"/>
        </w:numPr>
        <w:autoSpaceDE w:val="0"/>
        <w:autoSpaceDN w:val="0"/>
        <w:adjustRightInd w:val="0"/>
        <w:spacing w:line="200" w:lineRule="exact"/>
        <w:ind w:leftChars="0"/>
        <w:textAlignment w:val="baseline"/>
        <w:rPr>
          <w:rFonts w:asciiTheme="minorEastAsia" w:hAnsiTheme="minorEastAsia"/>
          <w:sz w:val="14"/>
          <w:szCs w:val="16"/>
        </w:rPr>
      </w:pPr>
      <w:r w:rsidRPr="00591D70">
        <w:rPr>
          <w:rFonts w:asciiTheme="minorEastAsia" w:hAnsiTheme="minorEastAsia" w:hint="eastAsia"/>
          <w:sz w:val="14"/>
          <w:szCs w:val="16"/>
        </w:rPr>
        <w:t>瞬時電圧低下の分散型電源応答特性（電力中央研究所）：報告書番号：</w:t>
      </w:r>
      <w:r w:rsidRPr="00591D70">
        <w:rPr>
          <w:rFonts w:asciiTheme="minorEastAsia" w:hAnsiTheme="minorEastAsia"/>
          <w:sz w:val="14"/>
          <w:szCs w:val="16"/>
        </w:rPr>
        <w:t xml:space="preserve">R05012 </w:t>
      </w:r>
      <w:r>
        <w:rPr>
          <w:rFonts w:asciiTheme="minorEastAsia" w:hAnsiTheme="minorEastAsia"/>
          <w:sz w:val="14"/>
          <w:szCs w:val="16"/>
        </w:rPr>
        <w:t>(200</w:t>
      </w:r>
      <w:r>
        <w:rPr>
          <w:rFonts w:asciiTheme="minorEastAsia" w:hAnsiTheme="minorEastAsia" w:hint="eastAsia"/>
          <w:sz w:val="14"/>
          <w:szCs w:val="16"/>
        </w:rPr>
        <w:t>6</w:t>
      </w:r>
      <w:r>
        <w:rPr>
          <w:rFonts w:asciiTheme="minorEastAsia" w:hAnsiTheme="minorEastAsia"/>
          <w:sz w:val="14"/>
          <w:szCs w:val="16"/>
        </w:rPr>
        <w:t>。</w:t>
      </w:r>
      <w:r>
        <w:rPr>
          <w:rFonts w:asciiTheme="minorEastAsia" w:hAnsiTheme="minorEastAsia" w:hint="eastAsia"/>
          <w:sz w:val="14"/>
          <w:szCs w:val="16"/>
        </w:rPr>
        <w:t>5</w:t>
      </w:r>
      <w:r w:rsidRPr="00591D70">
        <w:rPr>
          <w:rFonts w:asciiTheme="minorEastAsia" w:hAnsiTheme="minorEastAsia"/>
          <w:sz w:val="14"/>
          <w:szCs w:val="16"/>
        </w:rPr>
        <w:t>)</w:t>
      </w:r>
    </w:p>
    <w:p w:rsidR="00866218" w:rsidRPr="00591D70" w:rsidRDefault="00866218" w:rsidP="00866218">
      <w:pPr>
        <w:pStyle w:val="a6"/>
        <w:numPr>
          <w:ilvl w:val="0"/>
          <w:numId w:val="4"/>
        </w:numPr>
        <w:autoSpaceDE w:val="0"/>
        <w:autoSpaceDN w:val="0"/>
        <w:adjustRightInd w:val="0"/>
        <w:spacing w:line="200" w:lineRule="exact"/>
        <w:ind w:leftChars="0"/>
        <w:textAlignment w:val="baseline"/>
        <w:rPr>
          <w:rFonts w:ascii="Times New Roman" w:hAnsi="Times New Roman"/>
          <w:sz w:val="8"/>
          <w:szCs w:val="16"/>
        </w:rPr>
      </w:pPr>
      <w:r w:rsidRPr="00591D70">
        <w:rPr>
          <w:rFonts w:ascii="Times New Roman" w:hAnsi="Times New Roman"/>
          <w:sz w:val="14"/>
        </w:rPr>
        <w:t>Tomohiro Hoshino</w:t>
      </w:r>
      <w:r>
        <w:rPr>
          <w:rFonts w:ascii="Times New Roman" w:hAnsi="Times New Roman"/>
          <w:sz w:val="14"/>
        </w:rPr>
        <w:t>,</w:t>
      </w:r>
      <w:r w:rsidRPr="00591D70">
        <w:rPr>
          <w:rFonts w:ascii="Times New Roman" w:hAnsi="Times New Roman"/>
          <w:sz w:val="14"/>
        </w:rPr>
        <w:t xml:space="preserve"> </w:t>
      </w:r>
      <w:proofErr w:type="spellStart"/>
      <w:r w:rsidRPr="00591D70">
        <w:rPr>
          <w:rFonts w:ascii="Times New Roman" w:hAnsi="Times New Roman"/>
          <w:sz w:val="14"/>
        </w:rPr>
        <w:t>Goro</w:t>
      </w:r>
      <w:proofErr w:type="spellEnd"/>
      <w:r w:rsidRPr="00591D70">
        <w:rPr>
          <w:rFonts w:ascii="Times New Roman" w:hAnsi="Times New Roman"/>
          <w:sz w:val="14"/>
        </w:rPr>
        <w:t xml:space="preserve"> Fujita</w:t>
      </w:r>
      <w:r>
        <w:rPr>
          <w:rFonts w:ascii="Times New Roman" w:hAnsi="Times New Roman"/>
          <w:sz w:val="14"/>
        </w:rPr>
        <w:t>,</w:t>
      </w:r>
      <w:r w:rsidRPr="00591D70">
        <w:rPr>
          <w:rFonts w:ascii="Times New Roman" w:hAnsi="Times New Roman"/>
          <w:sz w:val="14"/>
        </w:rPr>
        <w:t xml:space="preserve"> “Visualization of Electric Power by Module type Power System Training Device”</w:t>
      </w:r>
      <w:r>
        <w:rPr>
          <w:rFonts w:ascii="Times New Roman" w:hAnsi="Times New Roman"/>
          <w:sz w:val="14"/>
        </w:rPr>
        <w:t>,</w:t>
      </w:r>
      <w:r w:rsidRPr="00591D70">
        <w:rPr>
          <w:rFonts w:ascii="Times New Roman" w:hAnsi="Times New Roman"/>
          <w:sz w:val="14"/>
        </w:rPr>
        <w:t xml:space="preserve"> 48th International Universities’ Power Engineering Conference (UPEC2013)</w:t>
      </w:r>
      <w:r>
        <w:rPr>
          <w:rFonts w:ascii="Times New Roman" w:hAnsi="Times New Roman"/>
          <w:sz w:val="14"/>
        </w:rPr>
        <w:t>,</w:t>
      </w:r>
      <w:r w:rsidRPr="00591D70">
        <w:rPr>
          <w:rFonts w:ascii="Times New Roman" w:hAnsi="Times New Roman"/>
          <w:sz w:val="14"/>
        </w:rPr>
        <w:t xml:space="preserve"> No</w:t>
      </w:r>
      <w:r>
        <w:rPr>
          <w:rFonts w:ascii="Times New Roman" w:hAnsi="Times New Roman"/>
          <w:sz w:val="14"/>
        </w:rPr>
        <w:t>。</w:t>
      </w:r>
      <w:r w:rsidRPr="00591D70">
        <w:rPr>
          <w:rFonts w:ascii="Times New Roman" w:hAnsi="Times New Roman"/>
          <w:sz w:val="14"/>
        </w:rPr>
        <w:t>118</w:t>
      </w:r>
      <w:r>
        <w:rPr>
          <w:rFonts w:ascii="Times New Roman" w:hAnsi="Times New Roman"/>
          <w:sz w:val="14"/>
        </w:rPr>
        <w:t>,</w:t>
      </w:r>
      <w:r w:rsidRPr="00591D70">
        <w:rPr>
          <w:rFonts w:ascii="Times New Roman" w:hAnsi="Times New Roman"/>
          <w:sz w:val="14"/>
        </w:rPr>
        <w:t xml:space="preserve"> (2013-9</w:t>
      </w:r>
      <w:r>
        <w:rPr>
          <w:rFonts w:ascii="Times New Roman" w:hAnsi="Times New Roman"/>
          <w:sz w:val="14"/>
        </w:rPr>
        <w:t>,</w:t>
      </w:r>
      <w:r w:rsidRPr="00591D70">
        <w:rPr>
          <w:rFonts w:ascii="Times New Roman" w:hAnsi="Times New Roman"/>
          <w:sz w:val="14"/>
        </w:rPr>
        <w:t xml:space="preserve"> Dublin)</w:t>
      </w:r>
    </w:p>
    <w:p w:rsidR="00866218" w:rsidRPr="00866218" w:rsidRDefault="00866218" w:rsidP="00866218">
      <w:pPr>
        <w:jc w:val="left"/>
        <w:rPr>
          <w:rFonts w:asciiTheme="majorEastAsia" w:eastAsiaTheme="majorEastAsia" w:hAnsiTheme="majorEastAsia"/>
          <w:sz w:val="14"/>
        </w:rPr>
      </w:pPr>
    </w:p>
    <w:sectPr w:rsidR="00866218" w:rsidRPr="00866218" w:rsidSect="008A0FD9">
      <w:type w:val="continuous"/>
      <w:pgSz w:w="11906" w:h="16838"/>
      <w:pgMar w:top="1134" w:right="1134" w:bottom="1134" w:left="1134"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628" w:rsidRDefault="00DA3628" w:rsidP="0020099C">
      <w:r>
        <w:separator/>
      </w:r>
    </w:p>
  </w:endnote>
  <w:endnote w:type="continuationSeparator" w:id="0">
    <w:p w:rsidR="00DA3628" w:rsidRDefault="00DA3628" w:rsidP="00200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628" w:rsidRDefault="00DA3628" w:rsidP="0020099C">
      <w:r>
        <w:separator/>
      </w:r>
    </w:p>
  </w:footnote>
  <w:footnote w:type="continuationSeparator" w:id="0">
    <w:p w:rsidR="00DA3628" w:rsidRDefault="00DA3628" w:rsidP="002009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99C" w:rsidRPr="0020099C" w:rsidRDefault="0020099C" w:rsidP="0020099C">
    <w:pPr>
      <w:pStyle w:val="a7"/>
    </w:pPr>
    <w:r>
      <w:ptab w:relativeTo="margin" w:alignment="center" w:leader="none"/>
    </w:r>
    <w:r>
      <w:ptab w:relativeTo="margin" w:alignment="lef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A3824"/>
    <w:multiLevelType w:val="hybridMultilevel"/>
    <w:tmpl w:val="DDBABCA2"/>
    <w:lvl w:ilvl="0" w:tplc="0409000F">
      <w:start w:val="1"/>
      <w:numFmt w:val="decimal"/>
      <w:lvlText w:val="%1."/>
      <w:lvlJc w:val="left"/>
      <w:pPr>
        <w:ind w:left="619" w:hanging="420"/>
      </w:p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1">
    <w:nsid w:val="0F8B7A32"/>
    <w:multiLevelType w:val="hybridMultilevel"/>
    <w:tmpl w:val="CC2E9C78"/>
    <w:lvl w:ilvl="0" w:tplc="4F96C562">
      <w:start w:val="1"/>
      <w:numFmt w:val="decimal"/>
      <w:lvlText w:val="（%1）"/>
      <w:lvlJc w:val="left"/>
      <w:pPr>
        <w:ind w:left="360" w:hanging="360"/>
      </w:pPr>
      <w:rPr>
        <w:rFonts w:hint="default"/>
        <w:sz w:val="1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5ED4005"/>
    <w:multiLevelType w:val="hybridMultilevel"/>
    <w:tmpl w:val="BAC2416E"/>
    <w:lvl w:ilvl="0" w:tplc="7EC2433E">
      <w:start w:val="1"/>
      <w:numFmt w:val="decimal"/>
      <w:lvlText w:val="%1."/>
      <w:lvlJc w:val="left"/>
      <w:pPr>
        <w:ind w:left="420" w:hanging="420"/>
      </w:pPr>
      <w:rPr>
        <w:rFonts w:asciiTheme="majorEastAsia" w:eastAsiaTheme="majorEastAsia" w:hAnsiTheme="majorEastAsia"/>
      </w:rPr>
    </w:lvl>
    <w:lvl w:ilvl="1" w:tplc="04090017" w:tentative="1">
      <w:start w:val="1"/>
      <w:numFmt w:val="aiueoFullWidth"/>
      <w:lvlText w:val="(%2)"/>
      <w:lvlJc w:val="left"/>
      <w:pPr>
        <w:ind w:left="897" w:hanging="420"/>
      </w:pPr>
    </w:lvl>
    <w:lvl w:ilvl="2" w:tplc="04090011" w:tentative="1">
      <w:start w:val="1"/>
      <w:numFmt w:val="decimalEnclosedCircle"/>
      <w:lvlText w:val="%3"/>
      <w:lvlJc w:val="left"/>
      <w:pPr>
        <w:ind w:left="1317" w:hanging="420"/>
      </w:pPr>
    </w:lvl>
    <w:lvl w:ilvl="3" w:tplc="0409000F" w:tentative="1">
      <w:start w:val="1"/>
      <w:numFmt w:val="decimal"/>
      <w:lvlText w:val="%4."/>
      <w:lvlJc w:val="left"/>
      <w:pPr>
        <w:ind w:left="1737" w:hanging="420"/>
      </w:pPr>
    </w:lvl>
    <w:lvl w:ilvl="4" w:tplc="04090017" w:tentative="1">
      <w:start w:val="1"/>
      <w:numFmt w:val="aiueoFullWidth"/>
      <w:lvlText w:val="(%5)"/>
      <w:lvlJc w:val="left"/>
      <w:pPr>
        <w:ind w:left="2157" w:hanging="420"/>
      </w:pPr>
    </w:lvl>
    <w:lvl w:ilvl="5" w:tplc="04090011" w:tentative="1">
      <w:start w:val="1"/>
      <w:numFmt w:val="decimalEnclosedCircle"/>
      <w:lvlText w:val="%6"/>
      <w:lvlJc w:val="left"/>
      <w:pPr>
        <w:ind w:left="2577" w:hanging="420"/>
      </w:pPr>
    </w:lvl>
    <w:lvl w:ilvl="6" w:tplc="0409000F" w:tentative="1">
      <w:start w:val="1"/>
      <w:numFmt w:val="decimal"/>
      <w:lvlText w:val="%7."/>
      <w:lvlJc w:val="left"/>
      <w:pPr>
        <w:ind w:left="2997" w:hanging="420"/>
      </w:pPr>
    </w:lvl>
    <w:lvl w:ilvl="7" w:tplc="04090017" w:tentative="1">
      <w:start w:val="1"/>
      <w:numFmt w:val="aiueoFullWidth"/>
      <w:lvlText w:val="(%8)"/>
      <w:lvlJc w:val="left"/>
      <w:pPr>
        <w:ind w:left="3417" w:hanging="420"/>
      </w:pPr>
    </w:lvl>
    <w:lvl w:ilvl="8" w:tplc="04090011" w:tentative="1">
      <w:start w:val="1"/>
      <w:numFmt w:val="decimalEnclosedCircle"/>
      <w:lvlText w:val="%9"/>
      <w:lvlJc w:val="left"/>
      <w:pPr>
        <w:ind w:left="3837" w:hanging="420"/>
      </w:pPr>
    </w:lvl>
  </w:abstractNum>
  <w:abstractNum w:abstractNumId="3">
    <w:nsid w:val="6C7E760A"/>
    <w:multiLevelType w:val="hybridMultilevel"/>
    <w:tmpl w:val="73D8B5A6"/>
    <w:lvl w:ilvl="0" w:tplc="BDBEB970">
      <w:start w:val="1"/>
      <w:numFmt w:val="decimal"/>
      <w:lvlText w:val="%1."/>
      <w:lvlJc w:val="left"/>
      <w:pPr>
        <w:ind w:left="559" w:hanging="360"/>
      </w:pPr>
      <w:rPr>
        <w:rFonts w:asciiTheme="majorEastAsia" w:eastAsia="ＭＳ 明朝" w:hAnsiTheme="majorEastAsia"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92"/>
    <w:rsid w:val="0020099C"/>
    <w:rsid w:val="00411369"/>
    <w:rsid w:val="00674786"/>
    <w:rsid w:val="00731C4D"/>
    <w:rsid w:val="007B48DD"/>
    <w:rsid w:val="00866218"/>
    <w:rsid w:val="008A0FD9"/>
    <w:rsid w:val="00910D04"/>
    <w:rsid w:val="00B72992"/>
    <w:rsid w:val="00BD555F"/>
    <w:rsid w:val="00C2386A"/>
    <w:rsid w:val="00DA36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41FB562-4006-4B27-A67F-839F28FA6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729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210">
    <w:name w:val="0210_大見出"/>
    <w:basedOn w:val="a"/>
    <w:next w:val="a"/>
    <w:rsid w:val="00B72992"/>
    <w:pPr>
      <w:keepNext/>
      <w:widowControl/>
      <w:tabs>
        <w:tab w:val="num" w:pos="595"/>
      </w:tabs>
      <w:overflowPunct w:val="0"/>
      <w:spacing w:before="140" w:after="140" w:line="280" w:lineRule="atLeast"/>
      <w:ind w:left="596" w:hanging="397"/>
    </w:pPr>
    <w:rPr>
      <w:rFonts w:ascii="Arial" w:eastAsia="ＭＳ ゴシック" w:hAnsi="Arial" w:cs="Times New Roman"/>
      <w:snapToGrid w:val="0"/>
      <w:kern w:val="14"/>
      <w:sz w:val="20"/>
      <w:szCs w:val="20"/>
    </w:rPr>
  </w:style>
  <w:style w:type="paragraph" w:styleId="a4">
    <w:name w:val="Balloon Text"/>
    <w:basedOn w:val="a"/>
    <w:link w:val="a5"/>
    <w:uiPriority w:val="99"/>
    <w:semiHidden/>
    <w:unhideWhenUsed/>
    <w:rsid w:val="00B7299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72992"/>
    <w:rPr>
      <w:rFonts w:asciiTheme="majorHAnsi" w:eastAsiaTheme="majorEastAsia" w:hAnsiTheme="majorHAnsi" w:cstheme="majorBidi"/>
      <w:sz w:val="18"/>
      <w:szCs w:val="18"/>
    </w:rPr>
  </w:style>
  <w:style w:type="paragraph" w:styleId="a6">
    <w:name w:val="List Paragraph"/>
    <w:basedOn w:val="a"/>
    <w:uiPriority w:val="34"/>
    <w:qFormat/>
    <w:rsid w:val="00B72992"/>
    <w:pPr>
      <w:ind w:leftChars="400" w:left="840"/>
    </w:pPr>
  </w:style>
  <w:style w:type="character" w:customStyle="1" w:styleId="ShortAbstract">
    <w:name w:val="Short Abstract"/>
    <w:rsid w:val="00731C4D"/>
    <w:rPr>
      <w:rFonts w:ascii="Times New Roman" w:eastAsia="Times New Roman" w:hAnsi="Times New Roman"/>
      <w:sz w:val="20"/>
    </w:rPr>
  </w:style>
  <w:style w:type="paragraph" w:customStyle="1" w:styleId="0230">
    <w:name w:val="0230_本文"/>
    <w:basedOn w:val="a"/>
    <w:rsid w:val="00411369"/>
    <w:pPr>
      <w:overflowPunct w:val="0"/>
      <w:spacing w:line="280" w:lineRule="atLeast"/>
      <w:ind w:firstLine="181"/>
    </w:pPr>
    <w:rPr>
      <w:rFonts w:ascii="Times New Roman" w:eastAsia="ＭＳ 明朝" w:hAnsi="Times New Roman" w:cs="Times New Roman"/>
      <w:snapToGrid w:val="0"/>
      <w:kern w:val="14"/>
      <w:sz w:val="18"/>
      <w:szCs w:val="20"/>
    </w:rPr>
  </w:style>
  <w:style w:type="paragraph" w:styleId="a7">
    <w:name w:val="header"/>
    <w:basedOn w:val="a"/>
    <w:link w:val="a8"/>
    <w:uiPriority w:val="99"/>
    <w:unhideWhenUsed/>
    <w:rsid w:val="0020099C"/>
    <w:pPr>
      <w:tabs>
        <w:tab w:val="center" w:pos="4252"/>
        <w:tab w:val="right" w:pos="8504"/>
      </w:tabs>
      <w:snapToGrid w:val="0"/>
    </w:pPr>
  </w:style>
  <w:style w:type="character" w:customStyle="1" w:styleId="a8">
    <w:name w:val="ヘッダー (文字)"/>
    <w:basedOn w:val="a0"/>
    <w:link w:val="a7"/>
    <w:uiPriority w:val="99"/>
    <w:rsid w:val="0020099C"/>
  </w:style>
  <w:style w:type="paragraph" w:styleId="a9">
    <w:name w:val="footer"/>
    <w:basedOn w:val="a"/>
    <w:link w:val="aa"/>
    <w:uiPriority w:val="99"/>
    <w:unhideWhenUsed/>
    <w:rsid w:val="0020099C"/>
    <w:pPr>
      <w:tabs>
        <w:tab w:val="center" w:pos="4252"/>
        <w:tab w:val="right" w:pos="8504"/>
      </w:tabs>
      <w:snapToGrid w:val="0"/>
    </w:pPr>
  </w:style>
  <w:style w:type="character" w:customStyle="1" w:styleId="aa">
    <w:name w:val="フッター (文字)"/>
    <w:basedOn w:val="a0"/>
    <w:link w:val="a9"/>
    <w:uiPriority w:val="99"/>
    <w:rsid w:val="002009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924A2-718A-42D9-8FC7-21840AC06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4048</TotalTime>
  <Pages>2</Pages>
  <Words>368</Words>
  <Characters>2100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katano</dc:creator>
  <cp:keywords/>
  <dc:description/>
  <cp:lastModifiedBy>katano</cp:lastModifiedBy>
  <cp:revision>4</cp:revision>
  <cp:lastPrinted>2014-12-19T09:07:00Z</cp:lastPrinted>
  <dcterms:created xsi:type="dcterms:W3CDTF">2014-12-17T10:19:00Z</dcterms:created>
  <dcterms:modified xsi:type="dcterms:W3CDTF">2014-12-20T08:42:00Z</dcterms:modified>
</cp:coreProperties>
</file>