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ED" w:rsidRPr="00953C53" w:rsidRDefault="000219A7" w:rsidP="00543CED">
      <w:pPr>
        <w:jc w:val="center"/>
        <w:rPr>
          <w:rFonts w:ascii="ＭＳ Ｐゴシック" w:eastAsia="ＭＳ Ｐゴシック" w:hAnsi="ＭＳ Ｐゴシック"/>
          <w:sz w:val="32"/>
          <w:szCs w:val="32"/>
        </w:rPr>
      </w:pPr>
      <w:r w:rsidRPr="00953C53">
        <w:rPr>
          <w:rFonts w:ascii="ＭＳ Ｐゴシック" w:eastAsia="ＭＳ Ｐゴシック" w:hAnsi="ＭＳ Ｐゴシック" w:hint="eastAsia"/>
          <w:sz w:val="32"/>
          <w:szCs w:val="32"/>
        </w:rPr>
        <w:t>走行中</w:t>
      </w:r>
      <w:r w:rsidR="008110B3" w:rsidRPr="00953C53">
        <w:rPr>
          <w:rFonts w:ascii="ＭＳ Ｐゴシック" w:eastAsia="ＭＳ Ｐゴシック" w:hAnsi="ＭＳ Ｐゴシック" w:hint="eastAsia"/>
          <w:sz w:val="32"/>
          <w:szCs w:val="32"/>
        </w:rPr>
        <w:t>非接触給電システム</w:t>
      </w:r>
      <w:r w:rsidR="00543CED" w:rsidRPr="00953C53">
        <w:rPr>
          <w:rFonts w:ascii="ＭＳ Ｐゴシック" w:eastAsia="ＭＳ Ｐゴシック" w:hAnsi="ＭＳ Ｐゴシック" w:hint="eastAsia"/>
          <w:sz w:val="32"/>
          <w:szCs w:val="32"/>
        </w:rPr>
        <w:t>のインフラに関する</w:t>
      </w:r>
      <w:r w:rsidR="001C32B4" w:rsidRPr="00953C53">
        <w:rPr>
          <w:rFonts w:ascii="ＭＳ Ｐゴシック" w:eastAsia="ＭＳ Ｐゴシック" w:hAnsi="ＭＳ Ｐゴシック" w:hint="eastAsia"/>
          <w:sz w:val="32"/>
          <w:szCs w:val="32"/>
        </w:rPr>
        <w:t>検討</w:t>
      </w:r>
    </w:p>
    <w:p w:rsidR="00AC33CE" w:rsidRPr="00543CED" w:rsidRDefault="00AC33CE"/>
    <w:tbl>
      <w:tblPr>
        <w:tblW w:w="0" w:type="auto"/>
        <w:tblCellMar>
          <w:left w:w="99" w:type="dxa"/>
          <w:right w:w="99" w:type="dxa"/>
        </w:tblCellMar>
        <w:tblLook w:val="0000" w:firstRow="0" w:lastRow="0" w:firstColumn="0" w:lastColumn="0" w:noHBand="0" w:noVBand="0"/>
      </w:tblPr>
      <w:tblGrid>
        <w:gridCol w:w="4918"/>
        <w:gridCol w:w="4919"/>
      </w:tblGrid>
      <w:tr w:rsidR="00AC33CE">
        <w:tc>
          <w:tcPr>
            <w:tcW w:w="4918" w:type="dxa"/>
          </w:tcPr>
          <w:p w:rsidR="00AC33CE" w:rsidRDefault="00543CED" w:rsidP="00B35E12">
            <w:pPr>
              <w:jc w:val="center"/>
              <w:rPr>
                <w:sz w:val="24"/>
              </w:rPr>
            </w:pPr>
            <w:r>
              <w:rPr>
                <w:sz w:val="24"/>
              </w:rPr>
              <w:t>AE11075</w:t>
            </w:r>
            <w:r>
              <w:rPr>
                <w:rFonts w:hint="eastAsia"/>
                <w:sz w:val="24"/>
              </w:rPr>
              <w:t xml:space="preserve">　　本田幸盛</w:t>
            </w:r>
          </w:p>
        </w:tc>
        <w:tc>
          <w:tcPr>
            <w:tcW w:w="4919" w:type="dxa"/>
          </w:tcPr>
          <w:p w:rsidR="00AC33CE" w:rsidRDefault="00AC33CE">
            <w:pPr>
              <w:jc w:val="center"/>
              <w:rPr>
                <w:sz w:val="24"/>
              </w:rPr>
            </w:pPr>
            <w:r>
              <w:rPr>
                <w:rFonts w:hint="eastAsia"/>
                <w:sz w:val="24"/>
              </w:rPr>
              <w:t>指導教員</w:t>
            </w:r>
            <w:r>
              <w:rPr>
                <w:rFonts w:hint="eastAsia"/>
                <w:sz w:val="24"/>
              </w:rPr>
              <w:t xml:space="preserve"> </w:t>
            </w:r>
            <w:r w:rsidR="00543CED">
              <w:rPr>
                <w:rFonts w:hint="eastAsia"/>
                <w:sz w:val="24"/>
              </w:rPr>
              <w:t xml:space="preserve">　</w:t>
            </w:r>
            <w:r>
              <w:rPr>
                <w:rFonts w:hint="eastAsia"/>
                <w:sz w:val="24"/>
              </w:rPr>
              <w:t xml:space="preserve"> </w:t>
            </w:r>
            <w:r>
              <w:rPr>
                <w:rFonts w:hint="eastAsia"/>
                <w:sz w:val="24"/>
              </w:rPr>
              <w:t>藤田吾郎</w:t>
            </w:r>
          </w:p>
        </w:tc>
      </w:tr>
    </w:tbl>
    <w:p w:rsidR="00AC33CE" w:rsidRDefault="00AC33CE">
      <w:pPr>
        <w:rPr>
          <w:sz w:val="19"/>
        </w:rPr>
      </w:pPr>
    </w:p>
    <w:p w:rsidR="00AC33CE" w:rsidRDefault="00AC33CE">
      <w:pPr>
        <w:rPr>
          <w:sz w:val="19"/>
        </w:rPr>
        <w:sectPr w:rsidR="00AC33CE" w:rsidSect="008463C1">
          <w:footnotePr>
            <w:numFmt w:val="chicago"/>
          </w:footnotePr>
          <w:type w:val="continuous"/>
          <w:pgSz w:w="11907" w:h="16840" w:code="9"/>
          <w:pgMar w:top="1134" w:right="1134" w:bottom="1134" w:left="1134" w:header="567" w:footer="567" w:gutter="0"/>
          <w:paperSrc w:first="12288" w:other="12288"/>
          <w:cols w:space="567"/>
          <w:noEndnote/>
          <w:docGrid w:linePitch="357" w:charSpace="10650"/>
        </w:sectPr>
      </w:pPr>
    </w:p>
    <w:p w:rsidR="00543CED" w:rsidRPr="00B64D5A" w:rsidRDefault="00543CED" w:rsidP="00B64D5A">
      <w:pPr>
        <w:pStyle w:val="af9"/>
        <w:numPr>
          <w:ilvl w:val="0"/>
          <w:numId w:val="16"/>
        </w:numPr>
        <w:ind w:leftChars="0"/>
        <w:rPr>
          <w:rFonts w:eastAsiaTheme="minorEastAsia"/>
          <w:sz w:val="24"/>
          <w:szCs w:val="24"/>
        </w:rPr>
      </w:pPr>
      <w:r w:rsidRPr="00B64D5A">
        <w:rPr>
          <w:rFonts w:ascii="ＭＳ Ｐゴシック" w:eastAsia="ＭＳ Ｐゴシック" w:hAnsi="ＭＳ Ｐゴシック" w:hint="eastAsia"/>
          <w:sz w:val="24"/>
          <w:szCs w:val="24"/>
        </w:rPr>
        <w:lastRenderedPageBreak/>
        <w:t>はじめに</w:t>
      </w:r>
    </w:p>
    <w:p w:rsidR="00543CED" w:rsidRDefault="00543CED" w:rsidP="00543CED">
      <w:pPr>
        <w:ind w:firstLineChars="100" w:firstLine="180"/>
        <w:rPr>
          <w:szCs w:val="18"/>
        </w:rPr>
      </w:pPr>
      <w:r>
        <w:rPr>
          <w:rFonts w:hint="eastAsia"/>
          <w:szCs w:val="18"/>
        </w:rPr>
        <w:t>現在</w:t>
      </w:r>
      <w:r w:rsidR="007654F2">
        <w:rPr>
          <w:rFonts w:hint="eastAsia"/>
          <w:szCs w:val="18"/>
        </w:rPr>
        <w:t>，</w:t>
      </w:r>
      <w:r>
        <w:rPr>
          <w:rFonts w:hint="eastAsia"/>
          <w:szCs w:val="18"/>
        </w:rPr>
        <w:t>世界中でガソリン車やディーゼル車が多く使われ</w:t>
      </w:r>
      <w:r w:rsidR="00C7391E">
        <w:rPr>
          <w:rFonts w:hint="eastAsia"/>
          <w:szCs w:val="18"/>
        </w:rPr>
        <w:t>て</w:t>
      </w:r>
      <w:r>
        <w:rPr>
          <w:rFonts w:hint="eastAsia"/>
          <w:szCs w:val="18"/>
        </w:rPr>
        <w:t>活躍している。しかし</w:t>
      </w:r>
      <w:r w:rsidR="007654F2">
        <w:rPr>
          <w:rFonts w:hint="eastAsia"/>
          <w:szCs w:val="18"/>
        </w:rPr>
        <w:t>，</w:t>
      </w:r>
      <w:r>
        <w:rPr>
          <w:rFonts w:hint="eastAsia"/>
          <w:szCs w:val="18"/>
        </w:rPr>
        <w:t>これらの自動車</w:t>
      </w:r>
      <w:r w:rsidR="00AB6CB4">
        <w:rPr>
          <w:rFonts w:hint="eastAsia"/>
          <w:szCs w:val="18"/>
        </w:rPr>
        <w:t>などが排出する二酸化炭素によって</w:t>
      </w:r>
      <w:r>
        <w:rPr>
          <w:rFonts w:hint="eastAsia"/>
          <w:szCs w:val="18"/>
        </w:rPr>
        <w:t>地球温暖化問題が発生し</w:t>
      </w:r>
      <w:r w:rsidR="007654F2">
        <w:rPr>
          <w:rFonts w:hint="eastAsia"/>
          <w:szCs w:val="18"/>
        </w:rPr>
        <w:t>，</w:t>
      </w:r>
      <w:r>
        <w:rPr>
          <w:rFonts w:hint="eastAsia"/>
          <w:szCs w:val="18"/>
        </w:rPr>
        <w:t>同時に深刻な石</w:t>
      </w:r>
      <w:r w:rsidR="001E6820">
        <w:rPr>
          <w:rFonts w:hint="eastAsia"/>
          <w:szCs w:val="18"/>
        </w:rPr>
        <w:t>油枯渇問題が発生している</w:t>
      </w:r>
      <w:r w:rsidR="00C814F9">
        <w:rPr>
          <w:rFonts w:hint="eastAsia"/>
          <w:szCs w:val="18"/>
        </w:rPr>
        <w:t>。これらの問題を解決へ導くために</w:t>
      </w:r>
      <w:r w:rsidR="007654F2">
        <w:rPr>
          <w:rFonts w:hint="eastAsia"/>
          <w:szCs w:val="18"/>
        </w:rPr>
        <w:t>，</w:t>
      </w:r>
      <w:r w:rsidR="00C814F9">
        <w:rPr>
          <w:rFonts w:hint="eastAsia"/>
          <w:szCs w:val="18"/>
        </w:rPr>
        <w:t>近年では</w:t>
      </w:r>
      <w:r>
        <w:rPr>
          <w:rFonts w:hint="eastAsia"/>
          <w:szCs w:val="18"/>
        </w:rPr>
        <w:t>エンジンとモーターの二つの動力源を使い分けることで二酸化炭素の排出を削減したハイブリッド</w:t>
      </w:r>
      <w:r w:rsidR="00D77BC3">
        <w:rPr>
          <w:rFonts w:hint="eastAsia"/>
          <w:szCs w:val="18"/>
        </w:rPr>
        <w:t>カーや</w:t>
      </w:r>
      <w:r w:rsidR="00FB4F2B">
        <w:rPr>
          <w:rFonts w:hint="eastAsia"/>
          <w:szCs w:val="18"/>
        </w:rPr>
        <w:t>，</w:t>
      </w:r>
      <w:r w:rsidR="00E061ED">
        <w:rPr>
          <w:rFonts w:hint="eastAsia"/>
          <w:szCs w:val="18"/>
        </w:rPr>
        <w:t>石油を使わず</w:t>
      </w:r>
      <w:r w:rsidR="00D77BC3">
        <w:rPr>
          <w:rFonts w:hint="eastAsia"/>
          <w:szCs w:val="18"/>
        </w:rPr>
        <w:t>二酸化炭素を発生しない電気自動車が普及し始めている</w:t>
      </w:r>
      <w:r>
        <w:rPr>
          <w:rFonts w:hint="eastAsia"/>
          <w:szCs w:val="18"/>
        </w:rPr>
        <w:t>。</w:t>
      </w:r>
      <w:r w:rsidR="00F75ADC">
        <w:rPr>
          <w:rFonts w:hint="eastAsia"/>
          <w:szCs w:val="18"/>
        </w:rPr>
        <w:t>しかし</w:t>
      </w:r>
      <w:r w:rsidR="00FB4F2B">
        <w:rPr>
          <w:rFonts w:hint="eastAsia"/>
          <w:szCs w:val="18"/>
        </w:rPr>
        <w:t>，</w:t>
      </w:r>
      <w:r w:rsidR="001C6576">
        <w:rPr>
          <w:rFonts w:hint="eastAsia"/>
          <w:szCs w:val="18"/>
        </w:rPr>
        <w:t>現状では普及</w:t>
      </w:r>
      <w:r w:rsidR="00F75ADC">
        <w:rPr>
          <w:rFonts w:hint="eastAsia"/>
          <w:szCs w:val="18"/>
        </w:rPr>
        <w:t>目標</w:t>
      </w:r>
      <w:r w:rsidR="00E061ED">
        <w:rPr>
          <w:rFonts w:hint="eastAsia"/>
          <w:szCs w:val="18"/>
        </w:rPr>
        <w:t>よりも普及が進んでいない。</w:t>
      </w:r>
      <w:r>
        <w:rPr>
          <w:rFonts w:hint="eastAsia"/>
          <w:szCs w:val="18"/>
        </w:rPr>
        <w:t>現在の電気自動車はプラグインによる充電方法が採用されているが</w:t>
      </w:r>
      <w:r w:rsidR="007654F2">
        <w:rPr>
          <w:rFonts w:hint="eastAsia"/>
          <w:szCs w:val="18"/>
        </w:rPr>
        <w:t>，</w:t>
      </w:r>
      <w:r>
        <w:rPr>
          <w:rFonts w:hint="eastAsia"/>
          <w:szCs w:val="18"/>
        </w:rPr>
        <w:t>これにより「プラグを挿すのが面倒」</w:t>
      </w:r>
      <w:r w:rsidR="007654F2">
        <w:rPr>
          <w:rFonts w:hint="eastAsia"/>
          <w:szCs w:val="18"/>
        </w:rPr>
        <w:t>，</w:t>
      </w:r>
      <w:r>
        <w:rPr>
          <w:rFonts w:hint="eastAsia"/>
          <w:szCs w:val="18"/>
        </w:rPr>
        <w:t>「プラグの挿し忘れによる充電不足」</w:t>
      </w:r>
      <w:r w:rsidR="008E60F2">
        <w:rPr>
          <w:rFonts w:hint="eastAsia"/>
          <w:szCs w:val="18"/>
        </w:rPr>
        <w:t>という問題が発生する。また，</w:t>
      </w:r>
      <w:r>
        <w:rPr>
          <w:rFonts w:hint="eastAsia"/>
          <w:szCs w:val="18"/>
        </w:rPr>
        <w:t>「ガソリン車に比べて</w:t>
      </w:r>
      <w:r w:rsidR="00C7391E">
        <w:rPr>
          <w:rFonts w:hint="eastAsia"/>
          <w:szCs w:val="18"/>
        </w:rPr>
        <w:t>充電に</w:t>
      </w:r>
      <w:r>
        <w:rPr>
          <w:rFonts w:hint="eastAsia"/>
          <w:szCs w:val="18"/>
        </w:rPr>
        <w:t>時間がかかる</w:t>
      </w:r>
      <w:r w:rsidR="00C814F9">
        <w:rPr>
          <w:rFonts w:hint="eastAsia"/>
          <w:szCs w:val="18"/>
        </w:rPr>
        <w:t>」</w:t>
      </w:r>
      <w:r w:rsidR="007654F2">
        <w:rPr>
          <w:rFonts w:hint="eastAsia"/>
          <w:szCs w:val="18"/>
        </w:rPr>
        <w:t>，</w:t>
      </w:r>
      <w:r w:rsidR="00D24039">
        <w:rPr>
          <w:rFonts w:hint="eastAsia"/>
          <w:szCs w:val="18"/>
        </w:rPr>
        <w:t>「価格が高い</w:t>
      </w:r>
      <w:r w:rsidR="00C814F9">
        <w:rPr>
          <w:rFonts w:hint="eastAsia"/>
          <w:szCs w:val="18"/>
        </w:rPr>
        <w:t>」</w:t>
      </w:r>
      <w:r w:rsidR="007F04DA">
        <w:rPr>
          <w:rFonts w:hint="eastAsia"/>
          <w:szCs w:val="18"/>
        </w:rPr>
        <w:t>，</w:t>
      </w:r>
      <w:r w:rsidR="00AB6CB4">
        <w:rPr>
          <w:rFonts w:hint="eastAsia"/>
          <w:szCs w:val="18"/>
        </w:rPr>
        <w:t>「航続距離</w:t>
      </w:r>
      <w:r w:rsidR="00D24039">
        <w:rPr>
          <w:rFonts w:hint="eastAsia"/>
          <w:szCs w:val="18"/>
        </w:rPr>
        <w:t>が短い</w:t>
      </w:r>
      <w:r w:rsidR="00AB6CB4">
        <w:rPr>
          <w:rFonts w:hint="eastAsia"/>
          <w:szCs w:val="18"/>
        </w:rPr>
        <w:t>」</w:t>
      </w:r>
      <w:r w:rsidR="00C814F9">
        <w:rPr>
          <w:rFonts w:hint="eastAsia"/>
          <w:szCs w:val="18"/>
        </w:rPr>
        <w:t>など</w:t>
      </w:r>
      <w:r w:rsidR="00346043">
        <w:rPr>
          <w:rFonts w:hint="eastAsia"/>
          <w:szCs w:val="18"/>
        </w:rPr>
        <w:t>の</w:t>
      </w:r>
      <w:r w:rsidR="00FB39AE">
        <w:rPr>
          <w:rFonts w:hint="eastAsia"/>
          <w:szCs w:val="18"/>
        </w:rPr>
        <w:t>課題</w:t>
      </w:r>
      <w:r w:rsidR="000814F2">
        <w:rPr>
          <w:rFonts w:hint="eastAsia"/>
          <w:szCs w:val="18"/>
        </w:rPr>
        <w:t>が普及の</w:t>
      </w:r>
      <w:r w:rsidR="000035C4">
        <w:rPr>
          <w:rFonts w:hint="eastAsia"/>
          <w:szCs w:val="18"/>
        </w:rPr>
        <w:t>進まない原因に含まれると考えられ</w:t>
      </w:r>
      <w:r w:rsidR="007654F2">
        <w:rPr>
          <w:rFonts w:hint="eastAsia"/>
          <w:szCs w:val="18"/>
        </w:rPr>
        <w:t>，</w:t>
      </w:r>
      <w:r w:rsidR="00C814F9">
        <w:rPr>
          <w:rFonts w:hint="eastAsia"/>
          <w:szCs w:val="18"/>
        </w:rPr>
        <w:t>これらを解消し普及を進める必要がある。</w:t>
      </w:r>
    </w:p>
    <w:p w:rsidR="00C813A1" w:rsidRDefault="00C813A1" w:rsidP="00543CED">
      <w:pPr>
        <w:ind w:firstLineChars="100" w:firstLine="180"/>
        <w:rPr>
          <w:szCs w:val="18"/>
        </w:rPr>
      </w:pPr>
    </w:p>
    <w:p w:rsidR="00C813A1" w:rsidRPr="00B64D5A" w:rsidRDefault="00C813A1" w:rsidP="00C813A1">
      <w:pPr>
        <w:pStyle w:val="af9"/>
        <w:numPr>
          <w:ilvl w:val="0"/>
          <w:numId w:val="16"/>
        </w:numPr>
        <w:ind w:leftChars="0"/>
        <w:rPr>
          <w:sz w:val="24"/>
          <w:szCs w:val="24"/>
        </w:rPr>
      </w:pPr>
      <w:r w:rsidRPr="00B64D5A">
        <w:rPr>
          <w:rFonts w:ascii="ＭＳ Ｐゴシック" w:eastAsia="ＭＳ Ｐゴシック" w:hAnsi="ＭＳ Ｐゴシック" w:hint="eastAsia"/>
          <w:sz w:val="24"/>
          <w:szCs w:val="24"/>
        </w:rPr>
        <w:t>研究目的</w:t>
      </w:r>
    </w:p>
    <w:p w:rsidR="00C813A1" w:rsidRDefault="00967A79" w:rsidP="00C813A1">
      <w:pPr>
        <w:rPr>
          <w:szCs w:val="18"/>
        </w:rPr>
      </w:pPr>
      <w:r>
        <w:rPr>
          <w:rFonts w:hint="eastAsia"/>
          <w:noProof/>
          <w:szCs w:val="18"/>
        </w:rPr>
        <w:drawing>
          <wp:anchor distT="0" distB="0" distL="114300" distR="114300" simplePos="0" relativeHeight="251662336" behindDoc="0" locked="0" layoutInCell="1" allowOverlap="1" wp14:anchorId="6819C342" wp14:editId="3F64AB72">
            <wp:simplePos x="0" y="0"/>
            <wp:positionH relativeFrom="column">
              <wp:posOffset>3232785</wp:posOffset>
            </wp:positionH>
            <wp:positionV relativeFrom="paragraph">
              <wp:posOffset>1061085</wp:posOffset>
            </wp:positionV>
            <wp:extent cx="3057525" cy="1285875"/>
            <wp:effectExtent l="0" t="0" r="0"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3A1">
        <w:rPr>
          <w:rFonts w:hint="eastAsia"/>
          <w:szCs w:val="18"/>
        </w:rPr>
        <w:t xml:space="preserve">　</w:t>
      </w:r>
      <w:r w:rsidR="00101EF8">
        <w:rPr>
          <w:rFonts w:hint="eastAsia"/>
          <w:szCs w:val="18"/>
        </w:rPr>
        <w:t>本研究は</w:t>
      </w:r>
      <w:r w:rsidR="006E529B">
        <w:rPr>
          <w:rFonts w:hint="eastAsia"/>
          <w:szCs w:val="18"/>
        </w:rPr>
        <w:t>前述した</w:t>
      </w:r>
      <w:r w:rsidR="00101EF8" w:rsidRPr="00101EF8">
        <w:rPr>
          <w:rFonts w:hint="eastAsia"/>
          <w:szCs w:val="18"/>
        </w:rPr>
        <w:t>課題の中でも後者の</w:t>
      </w:r>
      <w:r w:rsidR="00101EF8" w:rsidRPr="00101EF8">
        <w:rPr>
          <w:rFonts w:hint="eastAsia"/>
          <w:szCs w:val="18"/>
        </w:rPr>
        <w:t>3</w:t>
      </w:r>
      <w:r w:rsidR="00101EF8" w:rsidRPr="00101EF8">
        <w:rPr>
          <w:rFonts w:hint="eastAsia"/>
          <w:szCs w:val="18"/>
        </w:rPr>
        <w:t>つの課題の解決を目的としている。</w:t>
      </w:r>
      <w:r w:rsidR="00C813A1">
        <w:rPr>
          <w:rFonts w:hint="eastAsia"/>
          <w:szCs w:val="18"/>
        </w:rPr>
        <w:t>電気自動車が走行中に電力を給電することができれば，停車して充電する時間を削減することが</w:t>
      </w:r>
      <w:r w:rsidR="005F0304">
        <w:rPr>
          <w:rFonts w:hint="eastAsia"/>
          <w:szCs w:val="18"/>
        </w:rPr>
        <w:t>出来る</w:t>
      </w:r>
      <w:r w:rsidR="00C813A1">
        <w:rPr>
          <w:rFonts w:hint="eastAsia"/>
          <w:szCs w:val="18"/>
        </w:rPr>
        <w:t>。さらに</w:t>
      </w:r>
      <w:r w:rsidR="005F0304">
        <w:rPr>
          <w:rFonts w:hint="eastAsia"/>
          <w:szCs w:val="18"/>
        </w:rPr>
        <w:t>航続距離の課題も克服出来る</w:t>
      </w:r>
      <w:r w:rsidR="00153C60">
        <w:rPr>
          <w:rFonts w:hint="eastAsia"/>
          <w:szCs w:val="18"/>
        </w:rPr>
        <w:t>ので</w:t>
      </w:r>
      <w:r w:rsidR="00FB4F2B">
        <w:rPr>
          <w:rFonts w:hint="eastAsia"/>
          <w:szCs w:val="18"/>
        </w:rPr>
        <w:t>，</w:t>
      </w:r>
      <w:r w:rsidR="005F0304">
        <w:rPr>
          <w:rFonts w:hint="eastAsia"/>
          <w:szCs w:val="18"/>
        </w:rPr>
        <w:t>大容量のバッテリを必要としなくなる。これにより，</w:t>
      </w:r>
      <w:r w:rsidR="00C813A1">
        <w:rPr>
          <w:rFonts w:hint="eastAsia"/>
          <w:szCs w:val="18"/>
        </w:rPr>
        <w:t>電気自動車の価格を抑えられるため，電気自動車への期待が高まり</w:t>
      </w:r>
      <w:r w:rsidR="00FB4F2B">
        <w:rPr>
          <w:rFonts w:hint="eastAsia"/>
          <w:szCs w:val="18"/>
        </w:rPr>
        <w:t>，</w:t>
      </w:r>
      <w:r w:rsidR="00C813A1">
        <w:rPr>
          <w:rFonts w:hint="eastAsia"/>
          <w:szCs w:val="18"/>
        </w:rPr>
        <w:t>普及が促進</w:t>
      </w:r>
      <w:r w:rsidR="005F0304">
        <w:rPr>
          <w:rFonts w:hint="eastAsia"/>
          <w:szCs w:val="18"/>
        </w:rPr>
        <w:t>出来る</w:t>
      </w:r>
      <w:r w:rsidR="00C813A1">
        <w:rPr>
          <w:rFonts w:hint="eastAsia"/>
          <w:szCs w:val="18"/>
        </w:rPr>
        <w:t>と言える。そこで図</w:t>
      </w:r>
      <w:r w:rsidR="00C813A1">
        <w:rPr>
          <w:rFonts w:hint="eastAsia"/>
          <w:szCs w:val="18"/>
        </w:rPr>
        <w:t>1</w:t>
      </w:r>
      <w:r w:rsidR="00D71F0A">
        <w:rPr>
          <w:rFonts w:hint="eastAsia"/>
          <w:szCs w:val="18"/>
        </w:rPr>
        <w:t>のイメージ</w:t>
      </w:r>
      <w:r w:rsidR="00C813A1">
        <w:rPr>
          <w:rFonts w:hint="eastAsia"/>
          <w:szCs w:val="18"/>
        </w:rPr>
        <w:t>に示すような走行中非接触給電システムの運用・製作の研究を行う。</w:t>
      </w:r>
      <w:r w:rsidR="00101EF8" w:rsidRPr="00101EF8">
        <w:rPr>
          <w:rFonts w:hint="eastAsia"/>
          <w:szCs w:val="18"/>
        </w:rPr>
        <w:t>その中でも本研究では，実際に走行中非接触給電システムを導入する際のインフラに関する検討を行った。</w:t>
      </w:r>
    </w:p>
    <w:p w:rsidR="00B47B84" w:rsidRDefault="00B47B84" w:rsidP="00C813A1">
      <w:pPr>
        <w:rPr>
          <w:szCs w:val="18"/>
        </w:rPr>
      </w:pPr>
    </w:p>
    <w:p w:rsidR="00C813A1" w:rsidRPr="008110B3" w:rsidRDefault="00C813A1" w:rsidP="00C813A1">
      <w:pPr>
        <w:jc w:val="center"/>
        <w:rPr>
          <w:szCs w:val="18"/>
        </w:rPr>
      </w:pPr>
      <w:r w:rsidRPr="001E3CA3">
        <w:rPr>
          <w:noProof/>
          <w:szCs w:val="18"/>
        </w:rPr>
        <w:drawing>
          <wp:inline distT="0" distB="0" distL="0" distR="0" wp14:anchorId="29EF00BD" wp14:editId="50FC1280">
            <wp:extent cx="1790700" cy="1243148"/>
            <wp:effectExtent l="0" t="0" r="0" b="0"/>
            <wp:docPr id="264" name="Picture 6" descr="http://www.electricvehiclesresearch.com/images/v5/articles/820x615/main5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6" descr="http://www.electricvehiclesresearch.com/images/v5/articles/820x615/main56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250" b="12781"/>
                    <a:stretch/>
                  </pic:blipFill>
                  <pic:spPr bwMode="auto">
                    <a:xfrm>
                      <a:off x="0" y="0"/>
                      <a:ext cx="1823350" cy="1265814"/>
                    </a:xfrm>
                    <a:prstGeom prst="rect">
                      <a:avLst/>
                    </a:prstGeom>
                    <a:noFill/>
                    <a:extLst/>
                  </pic:spPr>
                </pic:pic>
              </a:graphicData>
            </a:graphic>
          </wp:inline>
        </w:drawing>
      </w:r>
    </w:p>
    <w:p w:rsidR="006048C8" w:rsidRPr="005F0304" w:rsidRDefault="00C813A1" w:rsidP="005F0304">
      <w:pPr>
        <w:jc w:val="center"/>
        <w:rPr>
          <w:szCs w:val="18"/>
        </w:rPr>
      </w:pPr>
      <w:r>
        <w:rPr>
          <w:rFonts w:hint="eastAsia"/>
          <w:szCs w:val="18"/>
        </w:rPr>
        <w:t>図</w:t>
      </w:r>
      <w:r>
        <w:rPr>
          <w:rFonts w:hint="eastAsia"/>
          <w:szCs w:val="18"/>
        </w:rPr>
        <w:t>1</w:t>
      </w:r>
      <w:r w:rsidR="000D306E">
        <w:rPr>
          <w:rFonts w:hint="eastAsia"/>
          <w:szCs w:val="18"/>
        </w:rPr>
        <w:t xml:space="preserve">　走行中非接触給電装置のイメージ</w:t>
      </w:r>
    </w:p>
    <w:p w:rsidR="006048C8" w:rsidRPr="00C813A1" w:rsidRDefault="006048C8" w:rsidP="00543CED">
      <w:pPr>
        <w:rPr>
          <w:sz w:val="21"/>
          <w:szCs w:val="22"/>
        </w:rPr>
      </w:pPr>
    </w:p>
    <w:p w:rsidR="00543CED" w:rsidRPr="00B64D5A" w:rsidRDefault="00543CED" w:rsidP="00B64D5A">
      <w:pPr>
        <w:pStyle w:val="af9"/>
        <w:numPr>
          <w:ilvl w:val="0"/>
          <w:numId w:val="16"/>
        </w:numPr>
        <w:ind w:leftChars="0"/>
        <w:rPr>
          <w:sz w:val="24"/>
          <w:szCs w:val="24"/>
        </w:rPr>
      </w:pPr>
      <w:r w:rsidRPr="00B64D5A">
        <w:rPr>
          <w:rFonts w:ascii="ＭＳ Ｐゴシック" w:eastAsia="ＭＳ Ｐゴシック" w:hAnsi="ＭＳ Ｐゴシック" w:hint="eastAsia"/>
          <w:sz w:val="24"/>
          <w:szCs w:val="24"/>
        </w:rPr>
        <w:t>非接触給電と磁界共鳴技術</w:t>
      </w:r>
    </w:p>
    <w:p w:rsidR="0095237D" w:rsidRDefault="00E30540" w:rsidP="00075B68">
      <w:pPr>
        <w:rPr>
          <w:szCs w:val="18"/>
        </w:rPr>
      </w:pPr>
      <w:r>
        <w:rPr>
          <w:rFonts w:hint="eastAsia"/>
          <w:sz w:val="21"/>
          <w:szCs w:val="22"/>
        </w:rPr>
        <w:t xml:space="preserve">　</w:t>
      </w:r>
      <w:r w:rsidR="00C45AB4" w:rsidRPr="00075B68">
        <w:rPr>
          <w:rFonts w:hint="eastAsia"/>
          <w:szCs w:val="18"/>
        </w:rPr>
        <w:t>非接触給電とは無線で電力を伝送する技術で</w:t>
      </w:r>
      <w:r w:rsidR="007654F2">
        <w:rPr>
          <w:rFonts w:hint="eastAsia"/>
          <w:szCs w:val="18"/>
        </w:rPr>
        <w:t>，</w:t>
      </w:r>
      <w:r w:rsidR="00075B68" w:rsidRPr="00075B68">
        <w:rPr>
          <w:rFonts w:hint="eastAsia"/>
          <w:szCs w:val="18"/>
        </w:rPr>
        <w:t>機器同</w:t>
      </w:r>
      <w:r w:rsidR="00075B68" w:rsidRPr="00075B68">
        <w:rPr>
          <w:rFonts w:hint="eastAsia"/>
          <w:szCs w:val="18"/>
        </w:rPr>
        <w:lastRenderedPageBreak/>
        <w:t>士の接点がないため</w:t>
      </w:r>
      <w:r w:rsidR="007654F2">
        <w:rPr>
          <w:rFonts w:hint="eastAsia"/>
          <w:szCs w:val="18"/>
        </w:rPr>
        <w:t>，</w:t>
      </w:r>
      <w:r w:rsidR="00FB4F2B">
        <w:rPr>
          <w:rFonts w:hint="eastAsia"/>
          <w:szCs w:val="18"/>
        </w:rPr>
        <w:t>「接点の耐久性と接点不良の心配が</w:t>
      </w:r>
      <w:r w:rsidR="00075B68" w:rsidRPr="00075B68">
        <w:rPr>
          <w:rFonts w:hint="eastAsia"/>
          <w:szCs w:val="18"/>
        </w:rPr>
        <w:t>ない」</w:t>
      </w:r>
      <w:r w:rsidR="007654F2">
        <w:rPr>
          <w:rFonts w:hint="eastAsia"/>
          <w:szCs w:val="18"/>
        </w:rPr>
        <w:t>，</w:t>
      </w:r>
      <w:r w:rsidR="00075B68" w:rsidRPr="00075B68">
        <w:rPr>
          <w:rFonts w:hint="eastAsia"/>
          <w:szCs w:val="18"/>
        </w:rPr>
        <w:t>「短絡や水分による漏電の心配が少ない」というメリット</w:t>
      </w:r>
      <w:r w:rsidR="00EE55F9">
        <w:rPr>
          <w:rFonts w:hint="eastAsia"/>
          <w:szCs w:val="18"/>
        </w:rPr>
        <w:t>がある</w:t>
      </w:r>
      <w:r w:rsidR="002946B0">
        <w:rPr>
          <w:rFonts w:hint="eastAsia"/>
          <w:szCs w:val="18"/>
          <w:vertAlign w:val="superscript"/>
        </w:rPr>
        <w:t>[</w:t>
      </w:r>
      <w:r w:rsidR="002946B0">
        <w:rPr>
          <w:szCs w:val="18"/>
          <w:vertAlign w:val="superscript"/>
        </w:rPr>
        <w:t>1</w:t>
      </w:r>
      <w:r w:rsidR="002946B0">
        <w:rPr>
          <w:rFonts w:hint="eastAsia"/>
          <w:szCs w:val="18"/>
          <w:vertAlign w:val="superscript"/>
        </w:rPr>
        <w:t>]</w:t>
      </w:r>
      <w:r w:rsidR="00687FC1">
        <w:rPr>
          <w:rFonts w:hint="eastAsia"/>
          <w:szCs w:val="18"/>
        </w:rPr>
        <w:t>。この非接触給電技術はいくつか種類があり</w:t>
      </w:r>
      <w:r w:rsidR="007654F2">
        <w:rPr>
          <w:rFonts w:hint="eastAsia"/>
          <w:szCs w:val="18"/>
        </w:rPr>
        <w:t>，</w:t>
      </w:r>
      <w:r w:rsidR="00075B68">
        <w:rPr>
          <w:rFonts w:hint="eastAsia"/>
          <w:szCs w:val="18"/>
        </w:rPr>
        <w:t>代表的なものは「電磁誘導方式」</w:t>
      </w:r>
      <w:r w:rsidR="007654F2">
        <w:rPr>
          <w:rFonts w:hint="eastAsia"/>
          <w:szCs w:val="18"/>
        </w:rPr>
        <w:t>，</w:t>
      </w:r>
      <w:r w:rsidR="00075B68">
        <w:rPr>
          <w:rFonts w:hint="eastAsia"/>
          <w:szCs w:val="18"/>
        </w:rPr>
        <w:t>「磁界共鳴方式」</w:t>
      </w:r>
      <w:r w:rsidR="007654F2">
        <w:rPr>
          <w:rFonts w:hint="eastAsia"/>
          <w:szCs w:val="18"/>
        </w:rPr>
        <w:t>，</w:t>
      </w:r>
      <w:r w:rsidR="00075B68">
        <w:rPr>
          <w:rFonts w:hint="eastAsia"/>
          <w:szCs w:val="18"/>
        </w:rPr>
        <w:t>「</w:t>
      </w:r>
      <w:r w:rsidR="00D147CF">
        <w:rPr>
          <w:rFonts w:hint="eastAsia"/>
          <w:szCs w:val="18"/>
        </w:rPr>
        <w:t>電界結合方式</w:t>
      </w:r>
      <w:r w:rsidR="00075B68">
        <w:rPr>
          <w:rFonts w:hint="eastAsia"/>
          <w:szCs w:val="18"/>
        </w:rPr>
        <w:t>」</w:t>
      </w:r>
      <w:r w:rsidR="00D147CF">
        <w:rPr>
          <w:rFonts w:hint="eastAsia"/>
          <w:szCs w:val="18"/>
        </w:rPr>
        <w:t>で</w:t>
      </w:r>
      <w:r w:rsidR="0095237D">
        <w:rPr>
          <w:rFonts w:hint="eastAsia"/>
          <w:szCs w:val="18"/>
        </w:rPr>
        <w:t>ある</w:t>
      </w:r>
      <w:r w:rsidR="002946B0">
        <w:rPr>
          <w:rFonts w:hint="eastAsia"/>
          <w:szCs w:val="18"/>
          <w:vertAlign w:val="superscript"/>
        </w:rPr>
        <w:t>[</w:t>
      </w:r>
      <w:r w:rsidR="002946B0">
        <w:rPr>
          <w:szCs w:val="18"/>
          <w:vertAlign w:val="superscript"/>
        </w:rPr>
        <w:t>2</w:t>
      </w:r>
      <w:r w:rsidR="002946B0">
        <w:rPr>
          <w:rFonts w:hint="eastAsia"/>
          <w:szCs w:val="18"/>
          <w:vertAlign w:val="superscript"/>
        </w:rPr>
        <w:t>]</w:t>
      </w:r>
      <w:r w:rsidR="00D147CF">
        <w:rPr>
          <w:rFonts w:hint="eastAsia"/>
          <w:szCs w:val="18"/>
        </w:rPr>
        <w:t>。本研究ではこの中で</w:t>
      </w:r>
      <w:r w:rsidR="00B7351E">
        <w:rPr>
          <w:rFonts w:hint="eastAsia"/>
          <w:szCs w:val="18"/>
        </w:rPr>
        <w:t>も</w:t>
      </w:r>
      <w:r w:rsidR="007654F2">
        <w:rPr>
          <w:rFonts w:hint="eastAsia"/>
          <w:szCs w:val="18"/>
        </w:rPr>
        <w:t>，</w:t>
      </w:r>
      <w:r w:rsidR="00B076DA">
        <w:rPr>
          <w:rFonts w:hint="eastAsia"/>
          <w:szCs w:val="18"/>
        </w:rPr>
        <w:t>様々な企業で研究されており</w:t>
      </w:r>
      <w:r w:rsidR="007654F2">
        <w:rPr>
          <w:rFonts w:hint="eastAsia"/>
          <w:szCs w:val="18"/>
        </w:rPr>
        <w:t>，</w:t>
      </w:r>
      <w:r w:rsidR="00B7351E">
        <w:rPr>
          <w:rFonts w:hint="eastAsia"/>
          <w:szCs w:val="18"/>
        </w:rPr>
        <w:t>かつ</w:t>
      </w:r>
      <w:r w:rsidR="00D147CF">
        <w:rPr>
          <w:rFonts w:hint="eastAsia"/>
          <w:szCs w:val="18"/>
        </w:rPr>
        <w:t>伝送距離が確保でき</w:t>
      </w:r>
      <w:r w:rsidR="007654F2">
        <w:rPr>
          <w:rFonts w:hint="eastAsia"/>
          <w:szCs w:val="18"/>
        </w:rPr>
        <w:t>，</w:t>
      </w:r>
      <w:r w:rsidR="00D147CF">
        <w:rPr>
          <w:rFonts w:hint="eastAsia"/>
          <w:szCs w:val="18"/>
        </w:rPr>
        <w:t>高効率</w:t>
      </w:r>
      <w:r w:rsidR="00EF736E">
        <w:rPr>
          <w:rFonts w:hint="eastAsia"/>
          <w:szCs w:val="18"/>
        </w:rPr>
        <w:t>な技術である「磁界共鳴方式」</w:t>
      </w:r>
      <w:r w:rsidR="00101EF8">
        <w:rPr>
          <w:rFonts w:hint="eastAsia"/>
          <w:szCs w:val="18"/>
        </w:rPr>
        <w:t>に注目している</w:t>
      </w:r>
      <w:r w:rsidR="0095237D">
        <w:rPr>
          <w:rFonts w:hint="eastAsia"/>
          <w:szCs w:val="18"/>
        </w:rPr>
        <w:t>。</w:t>
      </w:r>
    </w:p>
    <w:p w:rsidR="00D147CF" w:rsidRDefault="0095237D" w:rsidP="0095237D">
      <w:pPr>
        <w:ind w:firstLineChars="100" w:firstLine="180"/>
        <w:rPr>
          <w:szCs w:val="18"/>
        </w:rPr>
      </w:pPr>
      <w:r>
        <w:rPr>
          <w:rFonts w:hint="eastAsia"/>
          <w:szCs w:val="18"/>
        </w:rPr>
        <w:t>磁界共鳴</w:t>
      </w:r>
      <w:r w:rsidR="00B7351E">
        <w:rPr>
          <w:rFonts w:hint="eastAsia"/>
          <w:szCs w:val="18"/>
        </w:rPr>
        <w:t>方式</w:t>
      </w:r>
      <w:r>
        <w:rPr>
          <w:rFonts w:hint="eastAsia"/>
          <w:szCs w:val="18"/>
        </w:rPr>
        <w:t>とは</w:t>
      </w:r>
      <w:r w:rsidR="007654F2">
        <w:rPr>
          <w:rFonts w:hint="eastAsia"/>
          <w:szCs w:val="18"/>
        </w:rPr>
        <w:t>，</w:t>
      </w:r>
      <w:r w:rsidR="005F0304">
        <w:rPr>
          <w:rFonts w:hint="eastAsia"/>
          <w:szCs w:val="18"/>
        </w:rPr>
        <w:t>一対</w:t>
      </w:r>
      <w:r w:rsidR="000814F2">
        <w:rPr>
          <w:rFonts w:hint="eastAsia"/>
          <w:szCs w:val="18"/>
        </w:rPr>
        <w:t>の音叉の共鳴現象</w:t>
      </w:r>
      <w:r>
        <w:rPr>
          <w:rFonts w:hint="eastAsia"/>
          <w:szCs w:val="18"/>
        </w:rPr>
        <w:t>のように</w:t>
      </w:r>
      <w:r w:rsidR="005F0304">
        <w:rPr>
          <w:rFonts w:hint="eastAsia"/>
          <w:szCs w:val="18"/>
        </w:rPr>
        <w:t>一対</w:t>
      </w:r>
      <w:r>
        <w:rPr>
          <w:rFonts w:hint="eastAsia"/>
          <w:szCs w:val="18"/>
        </w:rPr>
        <w:t>の等しい共振周波数をもったコイルが強く結合する現象を利用し</w:t>
      </w:r>
      <w:r w:rsidR="007654F2">
        <w:rPr>
          <w:rFonts w:hint="eastAsia"/>
          <w:szCs w:val="18"/>
        </w:rPr>
        <w:t>，</w:t>
      </w:r>
      <w:r w:rsidR="00C814F9">
        <w:rPr>
          <w:rFonts w:hint="eastAsia"/>
          <w:szCs w:val="18"/>
        </w:rPr>
        <w:t>電力</w:t>
      </w:r>
      <w:r w:rsidR="00B076DA">
        <w:rPr>
          <w:rFonts w:hint="eastAsia"/>
          <w:szCs w:val="18"/>
        </w:rPr>
        <w:t>を</w:t>
      </w:r>
      <w:r w:rsidR="00C814F9">
        <w:rPr>
          <w:rFonts w:hint="eastAsia"/>
          <w:szCs w:val="18"/>
        </w:rPr>
        <w:t>伝送する技術である。基本的には伝送電力を多くするために</w:t>
      </w:r>
      <w:r w:rsidR="00C814F9">
        <w:rPr>
          <w:rFonts w:hint="eastAsia"/>
          <w:szCs w:val="18"/>
        </w:rPr>
        <w:t>MHz</w:t>
      </w:r>
      <w:r w:rsidR="00582D07">
        <w:rPr>
          <w:rFonts w:hint="eastAsia"/>
          <w:szCs w:val="18"/>
        </w:rPr>
        <w:t>帯などの高周波を利用するので</w:t>
      </w:r>
      <w:r w:rsidR="007654F2">
        <w:rPr>
          <w:rFonts w:hint="eastAsia"/>
          <w:szCs w:val="18"/>
        </w:rPr>
        <w:t>，</w:t>
      </w:r>
      <w:r w:rsidR="00B72AA2">
        <w:rPr>
          <w:rFonts w:hint="eastAsia"/>
          <w:szCs w:val="18"/>
        </w:rPr>
        <w:t>本研究</w:t>
      </w:r>
      <w:r w:rsidR="000814F2">
        <w:rPr>
          <w:rFonts w:hint="eastAsia"/>
          <w:szCs w:val="18"/>
        </w:rPr>
        <w:t>の非接触給電では</w:t>
      </w:r>
      <w:r w:rsidR="00C814F9">
        <w:rPr>
          <w:rFonts w:hint="eastAsia"/>
          <w:szCs w:val="18"/>
        </w:rPr>
        <w:t>13.56MHz</w:t>
      </w:r>
      <w:r w:rsidR="00C814F9">
        <w:rPr>
          <w:rFonts w:hint="eastAsia"/>
          <w:szCs w:val="18"/>
        </w:rPr>
        <w:t>を想定している。</w:t>
      </w:r>
    </w:p>
    <w:p w:rsidR="00C00264" w:rsidRPr="00C00264" w:rsidRDefault="00C00264" w:rsidP="00C813A1">
      <w:pPr>
        <w:rPr>
          <w:szCs w:val="18"/>
        </w:rPr>
      </w:pPr>
    </w:p>
    <w:p w:rsidR="00543CED" w:rsidRPr="00B64D5A" w:rsidRDefault="00543CED" w:rsidP="00B64D5A">
      <w:pPr>
        <w:pStyle w:val="af9"/>
        <w:numPr>
          <w:ilvl w:val="0"/>
          <w:numId w:val="16"/>
        </w:numPr>
        <w:ind w:leftChars="0"/>
        <w:rPr>
          <w:sz w:val="24"/>
          <w:szCs w:val="24"/>
        </w:rPr>
      </w:pPr>
      <w:r w:rsidRPr="00B64D5A">
        <w:rPr>
          <w:rFonts w:ascii="ＭＳ Ｐゴシック" w:eastAsia="ＭＳ Ｐゴシック" w:hAnsi="ＭＳ Ｐゴシック" w:hint="eastAsia"/>
          <w:sz w:val="24"/>
          <w:szCs w:val="24"/>
        </w:rPr>
        <w:t>設置場所の検討</w:t>
      </w:r>
    </w:p>
    <w:p w:rsidR="008A03A5" w:rsidRDefault="001E3CA3" w:rsidP="00B7351E">
      <w:pPr>
        <w:rPr>
          <w:szCs w:val="18"/>
        </w:rPr>
      </w:pPr>
      <w:r>
        <w:rPr>
          <w:rFonts w:hint="eastAsia"/>
          <w:szCs w:val="18"/>
        </w:rPr>
        <w:t xml:space="preserve">　</w:t>
      </w:r>
      <w:bookmarkStart w:id="0" w:name="_GoBack"/>
      <w:r w:rsidR="00582D07">
        <w:rPr>
          <w:rFonts w:hint="eastAsia"/>
          <w:szCs w:val="18"/>
        </w:rPr>
        <w:t>充電量すなわち電力量は電力と時間の積であるため</w:t>
      </w:r>
      <w:r w:rsidR="007654F2">
        <w:rPr>
          <w:rFonts w:hint="eastAsia"/>
          <w:szCs w:val="18"/>
        </w:rPr>
        <w:t>，</w:t>
      </w:r>
      <w:r w:rsidR="00101EF8">
        <w:rPr>
          <w:rFonts w:hint="eastAsia"/>
          <w:szCs w:val="18"/>
        </w:rPr>
        <w:t>これを</w:t>
      </w:r>
      <w:r w:rsidR="00951C7F">
        <w:rPr>
          <w:rFonts w:hint="eastAsia"/>
          <w:szCs w:val="18"/>
        </w:rPr>
        <w:t>増やすためには時間をなるべく多く取る必要がある。したがって</w:t>
      </w:r>
      <w:r w:rsidR="00582D07">
        <w:rPr>
          <w:rFonts w:hint="eastAsia"/>
          <w:szCs w:val="18"/>
        </w:rPr>
        <w:t>，</w:t>
      </w:r>
      <w:r w:rsidR="00B076DA">
        <w:rPr>
          <w:rFonts w:hint="eastAsia"/>
          <w:szCs w:val="18"/>
        </w:rPr>
        <w:t>道路上でも基本的に自動車の速度を落とす場所</w:t>
      </w:r>
      <w:r w:rsidR="00951C7F">
        <w:rPr>
          <w:rFonts w:hint="eastAsia"/>
          <w:szCs w:val="18"/>
        </w:rPr>
        <w:t>に給電装置</w:t>
      </w:r>
      <w:r w:rsidR="00B47B84">
        <w:rPr>
          <w:rFonts w:hint="eastAsia"/>
          <w:szCs w:val="18"/>
        </w:rPr>
        <w:t>（</w:t>
      </w:r>
      <w:r w:rsidR="00951C7F">
        <w:rPr>
          <w:rFonts w:hint="eastAsia"/>
          <w:szCs w:val="18"/>
        </w:rPr>
        <w:t>コイル</w:t>
      </w:r>
      <w:r w:rsidR="00B47B84">
        <w:rPr>
          <w:rFonts w:hint="eastAsia"/>
          <w:szCs w:val="18"/>
        </w:rPr>
        <w:t>）</w:t>
      </w:r>
      <w:r w:rsidR="00951C7F">
        <w:rPr>
          <w:rFonts w:hint="eastAsia"/>
          <w:szCs w:val="18"/>
        </w:rPr>
        <w:t>を設置するのが好ましい。今回は</w:t>
      </w:r>
      <w:r w:rsidR="007654F2">
        <w:rPr>
          <w:rFonts w:hint="eastAsia"/>
          <w:szCs w:val="18"/>
        </w:rPr>
        <w:t>，</w:t>
      </w:r>
      <w:r w:rsidR="00101EF8">
        <w:rPr>
          <w:rFonts w:hint="eastAsia"/>
          <w:szCs w:val="18"/>
        </w:rPr>
        <w:t>課題の一つである航続距離を気に掛ける</w:t>
      </w:r>
      <w:r w:rsidR="001922BC">
        <w:rPr>
          <w:rFonts w:hint="eastAsia"/>
          <w:szCs w:val="18"/>
        </w:rPr>
        <w:t>長距離運転者を想定し</w:t>
      </w:r>
      <w:r w:rsidR="00FB4F2B">
        <w:rPr>
          <w:rFonts w:hint="eastAsia"/>
          <w:szCs w:val="18"/>
        </w:rPr>
        <w:t>，</w:t>
      </w:r>
      <w:r w:rsidR="001922BC">
        <w:rPr>
          <w:rFonts w:hint="eastAsia"/>
          <w:szCs w:val="18"/>
        </w:rPr>
        <w:t>高速道路への設置を考えている。</w:t>
      </w:r>
      <w:r w:rsidR="00CA6ED6">
        <w:rPr>
          <w:rFonts w:hint="eastAsia"/>
          <w:szCs w:val="18"/>
        </w:rPr>
        <w:t>そこで</w:t>
      </w:r>
      <w:r w:rsidR="00FB4F2B">
        <w:rPr>
          <w:rFonts w:hint="eastAsia"/>
          <w:szCs w:val="18"/>
        </w:rPr>
        <w:t>，</w:t>
      </w:r>
      <w:r w:rsidR="00951C7F">
        <w:rPr>
          <w:rFonts w:hint="eastAsia"/>
          <w:szCs w:val="18"/>
        </w:rPr>
        <w:t>相応しい場所として検討した例を</w:t>
      </w:r>
      <w:r w:rsidR="007654F2">
        <w:rPr>
          <w:rFonts w:hint="eastAsia"/>
          <w:szCs w:val="18"/>
        </w:rPr>
        <w:t>，</w:t>
      </w:r>
      <w:r w:rsidR="00951C7F">
        <w:rPr>
          <w:rFonts w:hint="eastAsia"/>
          <w:szCs w:val="18"/>
        </w:rPr>
        <w:t>図</w:t>
      </w:r>
      <w:r w:rsidR="00951C7F">
        <w:rPr>
          <w:rFonts w:hint="eastAsia"/>
          <w:szCs w:val="18"/>
        </w:rPr>
        <w:t>2</w:t>
      </w:r>
      <w:r w:rsidR="00951C7F">
        <w:rPr>
          <w:rFonts w:hint="eastAsia"/>
          <w:szCs w:val="18"/>
        </w:rPr>
        <w:t>と図</w:t>
      </w:r>
      <w:r w:rsidR="00951C7F">
        <w:rPr>
          <w:rFonts w:hint="eastAsia"/>
          <w:szCs w:val="18"/>
        </w:rPr>
        <w:t>3</w:t>
      </w:r>
      <w:r w:rsidR="00951C7F">
        <w:rPr>
          <w:rFonts w:hint="eastAsia"/>
          <w:szCs w:val="18"/>
        </w:rPr>
        <w:t>に記載する。</w:t>
      </w:r>
      <w:bookmarkEnd w:id="0"/>
    </w:p>
    <w:p w:rsidR="00DB1A3C" w:rsidRPr="00951C7F" w:rsidRDefault="007E0BB7" w:rsidP="00DB1A3C">
      <w:pPr>
        <w:jc w:val="center"/>
        <w:rPr>
          <w:szCs w:val="18"/>
        </w:rPr>
      </w:pPr>
      <w:r>
        <w:rPr>
          <w:rFonts w:hint="eastAsia"/>
          <w:noProof/>
          <w:szCs w:val="18"/>
        </w:rPr>
        <w:drawing>
          <wp:anchor distT="0" distB="0" distL="114300" distR="114300" simplePos="0" relativeHeight="251660288" behindDoc="0" locked="0" layoutInCell="1" allowOverlap="1" wp14:anchorId="3ACAEA5A" wp14:editId="158D4521">
            <wp:simplePos x="0" y="0"/>
            <wp:positionH relativeFrom="column">
              <wp:posOffset>-7620</wp:posOffset>
            </wp:positionH>
            <wp:positionV relativeFrom="paragraph">
              <wp:posOffset>1701800</wp:posOffset>
            </wp:positionV>
            <wp:extent cx="3057525" cy="133731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51E">
        <w:rPr>
          <w:rFonts w:hint="eastAsia"/>
          <w:szCs w:val="18"/>
        </w:rPr>
        <w:t>図</w:t>
      </w:r>
      <w:r w:rsidR="00137A0C">
        <w:rPr>
          <w:rFonts w:hint="eastAsia"/>
          <w:szCs w:val="18"/>
        </w:rPr>
        <w:t>2</w:t>
      </w:r>
      <w:r w:rsidR="003623C7">
        <w:rPr>
          <w:rFonts w:hint="eastAsia"/>
          <w:szCs w:val="18"/>
        </w:rPr>
        <w:t xml:space="preserve">　トンネルの</w:t>
      </w:r>
      <w:r w:rsidR="00B7351E">
        <w:rPr>
          <w:rFonts w:hint="eastAsia"/>
          <w:szCs w:val="18"/>
        </w:rPr>
        <w:t>例</w:t>
      </w:r>
    </w:p>
    <w:p w:rsidR="00DB1A3C" w:rsidRDefault="00951C7F" w:rsidP="00DB1A3C">
      <w:pPr>
        <w:jc w:val="center"/>
        <w:rPr>
          <w:szCs w:val="18"/>
        </w:rPr>
      </w:pPr>
      <w:r>
        <w:rPr>
          <w:rFonts w:hint="eastAsia"/>
          <w:szCs w:val="18"/>
        </w:rPr>
        <w:t>図</w:t>
      </w:r>
      <w:r w:rsidR="00137A0C">
        <w:rPr>
          <w:rFonts w:hint="eastAsia"/>
          <w:szCs w:val="18"/>
        </w:rPr>
        <w:t>3</w:t>
      </w:r>
      <w:r>
        <w:rPr>
          <w:rFonts w:hint="eastAsia"/>
          <w:szCs w:val="18"/>
        </w:rPr>
        <w:t xml:space="preserve">　</w:t>
      </w:r>
      <w:r w:rsidR="007F04DA">
        <w:rPr>
          <w:rFonts w:hint="eastAsia"/>
          <w:szCs w:val="18"/>
        </w:rPr>
        <w:t>制限速度のある道路の</w:t>
      </w:r>
      <w:r>
        <w:rPr>
          <w:rFonts w:hint="eastAsia"/>
          <w:szCs w:val="18"/>
        </w:rPr>
        <w:t>例</w:t>
      </w:r>
    </w:p>
    <w:p w:rsidR="006C1239" w:rsidRDefault="006C1239" w:rsidP="00DB1A3C">
      <w:pPr>
        <w:jc w:val="center"/>
        <w:rPr>
          <w:szCs w:val="18"/>
        </w:rPr>
      </w:pPr>
    </w:p>
    <w:p w:rsidR="00951C7F" w:rsidRDefault="00951C7F" w:rsidP="00101EF8">
      <w:pPr>
        <w:ind w:firstLineChars="100" w:firstLine="180"/>
        <w:rPr>
          <w:szCs w:val="18"/>
        </w:rPr>
      </w:pPr>
      <w:r>
        <w:rPr>
          <w:rFonts w:hint="eastAsia"/>
          <w:szCs w:val="18"/>
        </w:rPr>
        <w:lastRenderedPageBreak/>
        <w:t>図</w:t>
      </w:r>
      <w:r w:rsidR="00137A0C">
        <w:rPr>
          <w:rFonts w:hint="eastAsia"/>
          <w:szCs w:val="18"/>
        </w:rPr>
        <w:t>2</w:t>
      </w:r>
      <w:r>
        <w:rPr>
          <w:rFonts w:hint="eastAsia"/>
          <w:szCs w:val="18"/>
        </w:rPr>
        <w:t>・図</w:t>
      </w:r>
      <w:r w:rsidR="00137A0C">
        <w:rPr>
          <w:rFonts w:hint="eastAsia"/>
          <w:szCs w:val="18"/>
        </w:rPr>
        <w:t>3</w:t>
      </w:r>
      <w:r>
        <w:rPr>
          <w:rFonts w:hint="eastAsia"/>
          <w:szCs w:val="18"/>
        </w:rPr>
        <w:t>にあるように</w:t>
      </w:r>
      <w:r>
        <w:rPr>
          <w:rFonts w:hint="eastAsia"/>
          <w:szCs w:val="18"/>
        </w:rPr>
        <w:t>10kW</w:t>
      </w:r>
      <w:r w:rsidR="00806410">
        <w:rPr>
          <w:rFonts w:hint="eastAsia"/>
          <w:szCs w:val="18"/>
        </w:rPr>
        <w:t>の伝送が可能なことを想定して計算をすると</w:t>
      </w:r>
      <w:r w:rsidR="00E8072C">
        <w:rPr>
          <w:rFonts w:hint="eastAsia"/>
          <w:szCs w:val="18"/>
        </w:rPr>
        <w:t>伝送電力量はそれぞれ</w:t>
      </w:r>
      <w:r w:rsidR="00E8072C">
        <w:rPr>
          <w:rFonts w:hint="eastAsia"/>
          <w:szCs w:val="18"/>
        </w:rPr>
        <w:t>1.24kWh</w:t>
      </w:r>
      <w:r w:rsidR="00806410">
        <w:rPr>
          <w:rFonts w:hint="eastAsia"/>
          <w:szCs w:val="18"/>
        </w:rPr>
        <w:t>と</w:t>
      </w:r>
      <w:r w:rsidR="00DD01D8">
        <w:rPr>
          <w:rFonts w:hint="eastAsia"/>
          <w:szCs w:val="18"/>
        </w:rPr>
        <w:t>4.67</w:t>
      </w:r>
      <w:r w:rsidR="00E8072C">
        <w:rPr>
          <w:rFonts w:hint="eastAsia"/>
          <w:szCs w:val="18"/>
        </w:rPr>
        <w:t>kWh</w:t>
      </w:r>
      <w:r w:rsidR="009858BF">
        <w:rPr>
          <w:rFonts w:hint="eastAsia"/>
          <w:szCs w:val="18"/>
        </w:rPr>
        <w:t>と</w:t>
      </w:r>
      <w:r w:rsidR="00806410">
        <w:rPr>
          <w:rFonts w:hint="eastAsia"/>
          <w:szCs w:val="18"/>
        </w:rPr>
        <w:t>なり</w:t>
      </w:r>
      <w:r w:rsidR="007654F2">
        <w:rPr>
          <w:rFonts w:hint="eastAsia"/>
          <w:szCs w:val="18"/>
        </w:rPr>
        <w:t>，</w:t>
      </w:r>
      <w:r w:rsidR="00806410">
        <w:rPr>
          <w:rFonts w:hint="eastAsia"/>
          <w:szCs w:val="18"/>
        </w:rPr>
        <w:t>走行距離が</w:t>
      </w:r>
      <w:r w:rsidR="009858BF">
        <w:rPr>
          <w:rFonts w:hint="eastAsia"/>
          <w:szCs w:val="18"/>
        </w:rPr>
        <w:t>それぞれ</w:t>
      </w:r>
      <w:r w:rsidR="009858BF">
        <w:rPr>
          <w:rFonts w:hint="eastAsia"/>
          <w:szCs w:val="18"/>
        </w:rPr>
        <w:t>11.02km</w:t>
      </w:r>
      <w:r w:rsidR="009858BF">
        <w:rPr>
          <w:rFonts w:hint="eastAsia"/>
          <w:szCs w:val="18"/>
        </w:rPr>
        <w:t>と</w:t>
      </w:r>
      <w:r w:rsidR="009858BF">
        <w:rPr>
          <w:rFonts w:hint="eastAsia"/>
          <w:szCs w:val="18"/>
        </w:rPr>
        <w:t>41.5km</w:t>
      </w:r>
      <w:r w:rsidR="00101EF8">
        <w:rPr>
          <w:rFonts w:hint="eastAsia"/>
          <w:color w:val="000000" w:themeColor="text1"/>
          <w:szCs w:val="18"/>
        </w:rPr>
        <w:t>伸ばすことが可能である。</w:t>
      </w:r>
      <w:r w:rsidR="00101EF8" w:rsidRPr="00101EF8">
        <w:rPr>
          <w:rFonts w:hint="eastAsia"/>
          <w:szCs w:val="18"/>
        </w:rPr>
        <w:t>この結果から，走行中非接触給電</w:t>
      </w:r>
      <w:r w:rsidR="00CE1DC6">
        <w:rPr>
          <w:rFonts w:hint="eastAsia"/>
          <w:szCs w:val="18"/>
        </w:rPr>
        <w:t>システム</w:t>
      </w:r>
      <w:r w:rsidR="00101EF8" w:rsidRPr="00101EF8">
        <w:rPr>
          <w:rFonts w:hint="eastAsia"/>
          <w:szCs w:val="18"/>
        </w:rPr>
        <w:t>が導入されれば，給電装置がある区間はバッテリの電力を使わずに走行</w:t>
      </w:r>
      <w:r w:rsidR="005F0304">
        <w:rPr>
          <w:rFonts w:hint="eastAsia"/>
          <w:szCs w:val="18"/>
        </w:rPr>
        <w:t>出来る</w:t>
      </w:r>
      <w:r w:rsidR="00101EF8" w:rsidRPr="00101EF8">
        <w:rPr>
          <w:rFonts w:hint="eastAsia"/>
          <w:szCs w:val="18"/>
        </w:rPr>
        <w:t>ことになり，大容量のバッテリを必要としなくなる。よって，電気自動車の価格を抑えられる。さらに，航続距離を気にかける必要がなくなり，停車して充電する時間を削減</w:t>
      </w:r>
      <w:r w:rsidR="005F0304">
        <w:rPr>
          <w:rFonts w:hint="eastAsia"/>
          <w:szCs w:val="18"/>
        </w:rPr>
        <w:t>出来る</w:t>
      </w:r>
      <w:r w:rsidR="00101EF8" w:rsidRPr="00101EF8">
        <w:rPr>
          <w:rFonts w:hint="eastAsia"/>
          <w:szCs w:val="18"/>
        </w:rPr>
        <w:t>ため，</w:t>
      </w:r>
      <w:r w:rsidR="00101EF8" w:rsidRPr="00101EF8">
        <w:rPr>
          <w:rFonts w:hint="eastAsia"/>
          <w:szCs w:val="18"/>
        </w:rPr>
        <w:t>3</w:t>
      </w:r>
      <w:r w:rsidR="00101EF8" w:rsidRPr="00101EF8">
        <w:rPr>
          <w:rFonts w:hint="eastAsia"/>
          <w:szCs w:val="18"/>
        </w:rPr>
        <w:t>つの課題を克服</w:t>
      </w:r>
      <w:r w:rsidR="005F0304">
        <w:rPr>
          <w:rFonts w:hint="eastAsia"/>
          <w:szCs w:val="18"/>
        </w:rPr>
        <w:t>出来る</w:t>
      </w:r>
      <w:r w:rsidR="00101EF8" w:rsidRPr="00101EF8">
        <w:rPr>
          <w:rFonts w:hint="eastAsia"/>
          <w:szCs w:val="18"/>
        </w:rPr>
        <w:t>。よって走行中非接触給電システムの導入は価値があるものと言える。</w:t>
      </w:r>
    </w:p>
    <w:p w:rsidR="009935E5" w:rsidRPr="00806410" w:rsidRDefault="009935E5" w:rsidP="009935E5">
      <w:pPr>
        <w:rPr>
          <w:szCs w:val="18"/>
        </w:rPr>
      </w:pPr>
    </w:p>
    <w:p w:rsidR="00543CED" w:rsidRPr="00B64D5A" w:rsidRDefault="001E3CA3" w:rsidP="00B64D5A">
      <w:pPr>
        <w:pStyle w:val="af9"/>
        <w:numPr>
          <w:ilvl w:val="0"/>
          <w:numId w:val="16"/>
        </w:numPr>
        <w:ind w:leftChars="0"/>
        <w:rPr>
          <w:sz w:val="24"/>
          <w:szCs w:val="24"/>
        </w:rPr>
      </w:pPr>
      <w:r w:rsidRPr="00B64D5A">
        <w:rPr>
          <w:rFonts w:ascii="ＭＳ Ｐゴシック" w:eastAsia="ＭＳ Ｐゴシック" w:hAnsi="ＭＳ Ｐゴシック" w:hint="eastAsia"/>
          <w:sz w:val="24"/>
          <w:szCs w:val="24"/>
        </w:rPr>
        <w:t>料金</w:t>
      </w:r>
      <w:r w:rsidR="00DD01D8" w:rsidRPr="00B64D5A">
        <w:rPr>
          <w:rFonts w:ascii="ＭＳ Ｐゴシック" w:eastAsia="ＭＳ Ｐゴシック" w:hAnsi="ＭＳ Ｐゴシック" w:hint="eastAsia"/>
          <w:sz w:val="24"/>
          <w:szCs w:val="24"/>
        </w:rPr>
        <w:t>体制の検討</w:t>
      </w:r>
      <w:r w:rsidR="00D16BF7">
        <w:rPr>
          <w:rFonts w:ascii="ＭＳ Ｐゴシック" w:eastAsia="ＭＳ Ｐゴシック" w:hAnsi="ＭＳ Ｐゴシック" w:hint="eastAsia"/>
          <w:sz w:val="24"/>
          <w:szCs w:val="24"/>
        </w:rPr>
        <w:t>・提案</w:t>
      </w:r>
    </w:p>
    <w:p w:rsidR="00F40026" w:rsidRPr="000D6529" w:rsidRDefault="00F40026" w:rsidP="00543CED">
      <w:pPr>
        <w:rPr>
          <w:color w:val="FF0000"/>
          <w:szCs w:val="18"/>
        </w:rPr>
      </w:pPr>
      <w:r>
        <w:rPr>
          <w:rFonts w:hint="eastAsia"/>
          <w:sz w:val="24"/>
          <w:szCs w:val="24"/>
        </w:rPr>
        <w:t xml:space="preserve">　</w:t>
      </w:r>
      <w:r w:rsidR="002F00E9">
        <w:rPr>
          <w:rFonts w:hint="eastAsia"/>
          <w:szCs w:val="18"/>
        </w:rPr>
        <w:t>電気自動車の利用者が充電後どのように料金を支払うのか検討する。定置式ではなく</w:t>
      </w:r>
      <w:r w:rsidR="00C83FDB">
        <w:rPr>
          <w:rFonts w:hint="eastAsia"/>
          <w:szCs w:val="18"/>
        </w:rPr>
        <w:t>走行中に</w:t>
      </w:r>
      <w:r w:rsidR="005F0304">
        <w:rPr>
          <w:rFonts w:hint="eastAsia"/>
          <w:szCs w:val="18"/>
        </w:rPr>
        <w:t>充電を行うので料金体制も重要となる</w:t>
      </w:r>
      <w:r w:rsidR="002F00E9">
        <w:rPr>
          <w:rFonts w:hint="eastAsia"/>
          <w:szCs w:val="18"/>
        </w:rPr>
        <w:t>。</w:t>
      </w:r>
      <w:r w:rsidR="00DD01D8">
        <w:rPr>
          <w:rFonts w:hint="eastAsia"/>
          <w:szCs w:val="18"/>
        </w:rPr>
        <w:t>本稿では高速道路の料金所を利用したものを図</w:t>
      </w:r>
      <w:r w:rsidR="00137A0C">
        <w:rPr>
          <w:rFonts w:hint="eastAsia"/>
          <w:szCs w:val="18"/>
        </w:rPr>
        <w:t>4</w:t>
      </w:r>
      <w:r w:rsidR="00F13F43">
        <w:rPr>
          <w:rFonts w:hint="eastAsia"/>
          <w:szCs w:val="18"/>
        </w:rPr>
        <w:t>に記載</w:t>
      </w:r>
      <w:r w:rsidR="00725C71">
        <w:rPr>
          <w:rFonts w:hint="eastAsia"/>
          <w:szCs w:val="18"/>
        </w:rPr>
        <w:t>し</w:t>
      </w:r>
      <w:r w:rsidR="007F04DA">
        <w:rPr>
          <w:rFonts w:hint="eastAsia"/>
          <w:szCs w:val="18"/>
        </w:rPr>
        <w:t>，</w:t>
      </w:r>
      <w:r w:rsidR="00D16BF7">
        <w:rPr>
          <w:rFonts w:hint="eastAsia"/>
          <w:szCs w:val="18"/>
        </w:rPr>
        <w:t>走行しながら料金を支払う方法を提案</w:t>
      </w:r>
      <w:r w:rsidR="00725C71">
        <w:rPr>
          <w:rFonts w:hint="eastAsia"/>
          <w:szCs w:val="18"/>
        </w:rPr>
        <w:t>する。</w:t>
      </w:r>
    </w:p>
    <w:p w:rsidR="00822E69" w:rsidRDefault="002F3512" w:rsidP="00822E69">
      <w:pPr>
        <w:jc w:val="center"/>
        <w:rPr>
          <w:szCs w:val="18"/>
        </w:rPr>
      </w:pPr>
      <w:r>
        <w:rPr>
          <w:noProof/>
          <w:szCs w:val="18"/>
        </w:rPr>
        <w:drawing>
          <wp:inline distT="0" distB="0" distL="0" distR="0" wp14:anchorId="72639026">
            <wp:extent cx="2762250" cy="164004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2610" cy="1646193"/>
                    </a:xfrm>
                    <a:prstGeom prst="rect">
                      <a:avLst/>
                    </a:prstGeom>
                    <a:noFill/>
                    <a:ln>
                      <a:noFill/>
                    </a:ln>
                  </pic:spPr>
                </pic:pic>
              </a:graphicData>
            </a:graphic>
          </wp:inline>
        </w:drawing>
      </w:r>
    </w:p>
    <w:p w:rsidR="00822E69" w:rsidRDefault="00822E69" w:rsidP="00822E69">
      <w:pPr>
        <w:jc w:val="center"/>
        <w:rPr>
          <w:szCs w:val="18"/>
        </w:rPr>
      </w:pPr>
      <w:r>
        <w:rPr>
          <w:rFonts w:hint="eastAsia"/>
          <w:szCs w:val="18"/>
        </w:rPr>
        <w:t>図</w:t>
      </w:r>
      <w:r w:rsidR="00137A0C">
        <w:rPr>
          <w:rFonts w:hint="eastAsia"/>
          <w:szCs w:val="18"/>
        </w:rPr>
        <w:t>4</w:t>
      </w:r>
      <w:r w:rsidR="008D01CA">
        <w:rPr>
          <w:rFonts w:hint="eastAsia"/>
          <w:szCs w:val="18"/>
        </w:rPr>
        <w:t xml:space="preserve">　特定の電気自動車が支払う料金体制</w:t>
      </w:r>
    </w:p>
    <w:p w:rsidR="00B47B84" w:rsidRDefault="00B47B84" w:rsidP="00822E69">
      <w:pPr>
        <w:jc w:val="center"/>
        <w:rPr>
          <w:szCs w:val="18"/>
        </w:rPr>
      </w:pPr>
    </w:p>
    <w:p w:rsidR="00DD01D8" w:rsidRDefault="00101EF8" w:rsidP="00FC7FA4">
      <w:pPr>
        <w:rPr>
          <w:szCs w:val="18"/>
        </w:rPr>
      </w:pPr>
      <w:r>
        <w:rPr>
          <w:rFonts w:hint="eastAsia"/>
          <w:szCs w:val="18"/>
        </w:rPr>
        <w:t xml:space="preserve">　図</w:t>
      </w:r>
      <w:r>
        <w:rPr>
          <w:rFonts w:hint="eastAsia"/>
          <w:szCs w:val="18"/>
        </w:rPr>
        <w:t>4</w:t>
      </w:r>
      <w:r>
        <w:rPr>
          <w:rFonts w:hint="eastAsia"/>
          <w:szCs w:val="18"/>
        </w:rPr>
        <w:t>のように高速道路では</w:t>
      </w:r>
      <w:r w:rsidR="00FC7FA4">
        <w:rPr>
          <w:rFonts w:hint="eastAsia"/>
          <w:szCs w:val="18"/>
        </w:rPr>
        <w:t>料金所があるので</w:t>
      </w:r>
      <w:r w:rsidR="00D16BF7">
        <w:rPr>
          <w:rFonts w:hint="eastAsia"/>
          <w:szCs w:val="18"/>
        </w:rPr>
        <w:t>，</w:t>
      </w:r>
      <w:r w:rsidR="00FC7FA4">
        <w:rPr>
          <w:rFonts w:hint="eastAsia"/>
          <w:szCs w:val="18"/>
        </w:rPr>
        <w:t>充電した分の料金を</w:t>
      </w:r>
      <w:r w:rsidR="00E61153">
        <w:rPr>
          <w:rFonts w:hint="eastAsia"/>
          <w:szCs w:val="18"/>
        </w:rPr>
        <w:t>，</w:t>
      </w:r>
      <w:r w:rsidR="00FC7FA4">
        <w:rPr>
          <w:rFonts w:hint="eastAsia"/>
          <w:szCs w:val="18"/>
        </w:rPr>
        <w:t>料金所を通るたびに支払うことが</w:t>
      </w:r>
      <w:r w:rsidR="005F0304">
        <w:rPr>
          <w:rFonts w:hint="eastAsia"/>
          <w:szCs w:val="18"/>
        </w:rPr>
        <w:t>出来る</w:t>
      </w:r>
      <w:r w:rsidR="00FC7FA4">
        <w:rPr>
          <w:rFonts w:hint="eastAsia"/>
          <w:szCs w:val="18"/>
        </w:rPr>
        <w:t>。しかし</w:t>
      </w:r>
      <w:r w:rsidR="00D16BF7">
        <w:rPr>
          <w:rFonts w:hint="eastAsia"/>
          <w:szCs w:val="18"/>
        </w:rPr>
        <w:t>，</w:t>
      </w:r>
      <w:r w:rsidR="00FC7FA4">
        <w:rPr>
          <w:rFonts w:hint="eastAsia"/>
          <w:szCs w:val="18"/>
        </w:rPr>
        <w:t>一般道路の場合は料金所などのゲートがないので別の支払い方法が必要である。そこで走行中にリアルタイムで支払う方法を提案する。使える機器としては</w:t>
      </w:r>
      <w:r w:rsidR="00D16BF7">
        <w:rPr>
          <w:rFonts w:hint="eastAsia"/>
          <w:szCs w:val="18"/>
        </w:rPr>
        <w:t>，</w:t>
      </w:r>
      <w:r w:rsidR="00BB3745">
        <w:rPr>
          <w:szCs w:val="18"/>
        </w:rPr>
        <w:t>UHF-</w:t>
      </w:r>
      <w:r w:rsidR="00725C71">
        <w:rPr>
          <w:rFonts w:hint="eastAsia"/>
          <w:szCs w:val="18"/>
        </w:rPr>
        <w:t>RFID(</w:t>
      </w:r>
      <w:r w:rsidR="00070357">
        <w:rPr>
          <w:szCs w:val="18"/>
        </w:rPr>
        <w:t xml:space="preserve">Ultra </w:t>
      </w:r>
      <w:r w:rsidR="0026080E">
        <w:rPr>
          <w:szCs w:val="18"/>
        </w:rPr>
        <w:t xml:space="preserve">High Frequency </w:t>
      </w:r>
      <w:r w:rsidR="00BB3745">
        <w:rPr>
          <w:szCs w:val="18"/>
        </w:rPr>
        <w:t>-</w:t>
      </w:r>
      <w:r w:rsidR="0026080E">
        <w:rPr>
          <w:szCs w:val="18"/>
        </w:rPr>
        <w:t xml:space="preserve"> </w:t>
      </w:r>
      <w:r w:rsidR="0026080E">
        <w:rPr>
          <w:rFonts w:hint="eastAsia"/>
          <w:szCs w:val="18"/>
        </w:rPr>
        <w:t xml:space="preserve">Radio Frequency </w:t>
      </w:r>
      <w:proofErr w:type="spellStart"/>
      <w:r w:rsidR="00725C71">
        <w:rPr>
          <w:rFonts w:hint="eastAsia"/>
          <w:szCs w:val="18"/>
        </w:rPr>
        <w:t>IDentification</w:t>
      </w:r>
      <w:proofErr w:type="spellEnd"/>
      <w:r w:rsidR="00725C71">
        <w:rPr>
          <w:rFonts w:hint="eastAsia"/>
          <w:szCs w:val="18"/>
        </w:rPr>
        <w:t>)</w:t>
      </w:r>
      <w:r w:rsidR="00725C71">
        <w:rPr>
          <w:rFonts w:hint="eastAsia"/>
          <w:szCs w:val="18"/>
        </w:rPr>
        <w:t>を利用出来ると考えている。</w:t>
      </w:r>
      <w:r w:rsidR="00725C71">
        <w:rPr>
          <w:rFonts w:hint="eastAsia"/>
          <w:szCs w:val="18"/>
        </w:rPr>
        <w:t>RFID</w:t>
      </w:r>
      <w:r w:rsidR="00725C71">
        <w:rPr>
          <w:rFonts w:hint="eastAsia"/>
          <w:szCs w:val="18"/>
        </w:rPr>
        <w:t>は電波・電磁波を利用して</w:t>
      </w:r>
      <w:r w:rsidR="007F04DA">
        <w:rPr>
          <w:rFonts w:hint="eastAsia"/>
          <w:szCs w:val="18"/>
        </w:rPr>
        <w:t>，</w:t>
      </w:r>
      <w:r w:rsidR="00725C71">
        <w:rPr>
          <w:rFonts w:hint="eastAsia"/>
          <w:szCs w:val="18"/>
        </w:rPr>
        <w:t>非接触でデータの読み書きが可能なものである。特徴としては以下のものがある</w:t>
      </w:r>
      <w:r w:rsidR="002946B0">
        <w:rPr>
          <w:szCs w:val="18"/>
          <w:vertAlign w:val="superscript"/>
        </w:rPr>
        <w:t>[3]</w:t>
      </w:r>
      <w:r w:rsidR="00BB3745">
        <w:rPr>
          <w:rFonts w:hint="eastAsia"/>
          <w:szCs w:val="18"/>
        </w:rPr>
        <w:t>。</w:t>
      </w:r>
    </w:p>
    <w:p w:rsidR="00BB3745" w:rsidRPr="00BB3745" w:rsidRDefault="00BB3745" w:rsidP="00BB3745">
      <w:pPr>
        <w:rPr>
          <w:szCs w:val="18"/>
        </w:rPr>
      </w:pPr>
      <w:r>
        <w:rPr>
          <w:rFonts w:hint="eastAsia"/>
          <w:szCs w:val="18"/>
        </w:rPr>
        <w:t>・通信距離が長い</w:t>
      </w:r>
      <w:r>
        <w:rPr>
          <w:rFonts w:hint="eastAsia"/>
          <w:szCs w:val="18"/>
        </w:rPr>
        <w:t>(</w:t>
      </w:r>
      <w:r>
        <w:rPr>
          <w:rFonts w:hint="eastAsia"/>
          <w:szCs w:val="18"/>
        </w:rPr>
        <w:t>約</w:t>
      </w:r>
      <w:r>
        <w:rPr>
          <w:rFonts w:hint="eastAsia"/>
          <w:szCs w:val="18"/>
        </w:rPr>
        <w:t>3m)</w:t>
      </w:r>
    </w:p>
    <w:p w:rsidR="00BB3745" w:rsidRDefault="00BB3745" w:rsidP="00BB3745">
      <w:pPr>
        <w:rPr>
          <w:szCs w:val="18"/>
        </w:rPr>
      </w:pPr>
      <w:r>
        <w:rPr>
          <w:rFonts w:hint="eastAsia"/>
          <w:szCs w:val="18"/>
        </w:rPr>
        <w:t>・汚れ</w:t>
      </w:r>
      <w:r w:rsidR="007F04DA">
        <w:rPr>
          <w:rFonts w:hint="eastAsia"/>
          <w:szCs w:val="18"/>
        </w:rPr>
        <w:t>，</w:t>
      </w:r>
      <w:r>
        <w:rPr>
          <w:rFonts w:hint="eastAsia"/>
          <w:szCs w:val="18"/>
        </w:rPr>
        <w:t>振動</w:t>
      </w:r>
      <w:r w:rsidR="007F04DA">
        <w:rPr>
          <w:rFonts w:hint="eastAsia"/>
          <w:szCs w:val="18"/>
        </w:rPr>
        <w:t>，</w:t>
      </w:r>
      <w:r>
        <w:rPr>
          <w:rFonts w:hint="eastAsia"/>
          <w:szCs w:val="18"/>
        </w:rPr>
        <w:t>衝撃に強い</w:t>
      </w:r>
    </w:p>
    <w:p w:rsidR="00BB3745" w:rsidRDefault="00BB3745" w:rsidP="00BB3745">
      <w:pPr>
        <w:rPr>
          <w:szCs w:val="18"/>
        </w:rPr>
      </w:pPr>
      <w:r>
        <w:rPr>
          <w:rFonts w:hint="eastAsia"/>
          <w:szCs w:val="18"/>
        </w:rPr>
        <w:t>・経年変化が少ない</w:t>
      </w:r>
    </w:p>
    <w:p w:rsidR="00BB3745" w:rsidRDefault="00BB3745" w:rsidP="00BB3745">
      <w:pPr>
        <w:rPr>
          <w:szCs w:val="18"/>
        </w:rPr>
      </w:pPr>
      <w:r>
        <w:rPr>
          <w:rFonts w:hint="eastAsia"/>
          <w:szCs w:val="18"/>
        </w:rPr>
        <w:t>・小型で薄い</w:t>
      </w:r>
    </w:p>
    <w:p w:rsidR="00BB3745" w:rsidRDefault="00BB3745" w:rsidP="00BB3745">
      <w:pPr>
        <w:rPr>
          <w:szCs w:val="18"/>
        </w:rPr>
      </w:pPr>
      <w:r>
        <w:rPr>
          <w:rFonts w:hint="eastAsia"/>
          <w:szCs w:val="18"/>
        </w:rPr>
        <w:t>・書き換え可能なので新しい情報を更新</w:t>
      </w:r>
      <w:r w:rsidR="005F0304">
        <w:rPr>
          <w:rFonts w:hint="eastAsia"/>
          <w:szCs w:val="18"/>
        </w:rPr>
        <w:t>出来る</w:t>
      </w:r>
    </w:p>
    <w:p w:rsidR="009935E5" w:rsidRPr="00725C71" w:rsidRDefault="00BB3745" w:rsidP="007E0BB7">
      <w:pPr>
        <w:ind w:firstLineChars="100" w:firstLine="180"/>
        <w:rPr>
          <w:szCs w:val="18"/>
        </w:rPr>
      </w:pPr>
      <w:r>
        <w:rPr>
          <w:rFonts w:hint="eastAsia"/>
          <w:szCs w:val="18"/>
        </w:rPr>
        <w:t>これらの</w:t>
      </w:r>
      <w:r w:rsidR="0026080E">
        <w:rPr>
          <w:rFonts w:hint="eastAsia"/>
          <w:szCs w:val="18"/>
        </w:rPr>
        <w:t>特徴に加え</w:t>
      </w:r>
      <w:r w:rsidR="007F04DA">
        <w:rPr>
          <w:rFonts w:hint="eastAsia"/>
          <w:szCs w:val="18"/>
        </w:rPr>
        <w:t>，</w:t>
      </w:r>
      <w:r w:rsidR="00265D66">
        <w:rPr>
          <w:rFonts w:hint="eastAsia"/>
          <w:szCs w:val="18"/>
        </w:rPr>
        <w:t>UHF</w:t>
      </w:r>
      <w:r w:rsidR="00D71F0A">
        <w:rPr>
          <w:szCs w:val="18"/>
        </w:rPr>
        <w:t>-</w:t>
      </w:r>
      <w:r w:rsidR="00D71F0A">
        <w:rPr>
          <w:rFonts w:hint="eastAsia"/>
          <w:szCs w:val="18"/>
        </w:rPr>
        <w:t>RFID</w:t>
      </w:r>
      <w:r w:rsidR="006F16F8">
        <w:rPr>
          <w:rFonts w:hint="eastAsia"/>
          <w:szCs w:val="18"/>
        </w:rPr>
        <w:t>は</w:t>
      </w:r>
      <w:r w:rsidR="00CA6ED6">
        <w:rPr>
          <w:rFonts w:hint="eastAsia"/>
          <w:szCs w:val="18"/>
        </w:rPr>
        <w:t>16</w:t>
      </w:r>
      <w:r w:rsidR="00CA6ED6">
        <w:rPr>
          <w:szCs w:val="18"/>
        </w:rPr>
        <w:t>7</w:t>
      </w:r>
      <w:r w:rsidR="006F16F8">
        <w:rPr>
          <w:rFonts w:hint="eastAsia"/>
          <w:szCs w:val="18"/>
        </w:rPr>
        <w:t>.7km/h</w:t>
      </w:r>
      <w:r w:rsidR="006F16F8">
        <w:rPr>
          <w:rFonts w:hint="eastAsia"/>
          <w:szCs w:val="18"/>
        </w:rPr>
        <w:t>で移動している物体も検知</w:t>
      </w:r>
      <w:r w:rsidR="005F0304">
        <w:rPr>
          <w:rFonts w:hint="eastAsia"/>
          <w:szCs w:val="18"/>
        </w:rPr>
        <w:t>出来る</w:t>
      </w:r>
      <w:r w:rsidR="006F16F8">
        <w:rPr>
          <w:rFonts w:hint="eastAsia"/>
          <w:szCs w:val="18"/>
        </w:rPr>
        <w:t>という結果もあることから</w:t>
      </w:r>
      <w:r w:rsidR="007F04DA">
        <w:rPr>
          <w:rFonts w:hint="eastAsia"/>
          <w:szCs w:val="18"/>
        </w:rPr>
        <w:t>，</w:t>
      </w:r>
      <w:r w:rsidR="00265D66">
        <w:rPr>
          <w:rFonts w:hint="eastAsia"/>
          <w:szCs w:val="18"/>
        </w:rPr>
        <w:t>実際に道路に使用しても十分活躍</w:t>
      </w:r>
      <w:r w:rsidR="005F0304">
        <w:rPr>
          <w:rFonts w:hint="eastAsia"/>
          <w:szCs w:val="18"/>
        </w:rPr>
        <w:t>出来る</w:t>
      </w:r>
      <w:r w:rsidR="00265D66">
        <w:rPr>
          <w:rFonts w:hint="eastAsia"/>
          <w:szCs w:val="18"/>
        </w:rPr>
        <w:t>と</w:t>
      </w:r>
      <w:r w:rsidR="0029771A">
        <w:rPr>
          <w:rFonts w:hint="eastAsia"/>
          <w:szCs w:val="18"/>
        </w:rPr>
        <w:t>言える</w:t>
      </w:r>
      <w:r w:rsidR="00FC7FA4" w:rsidRPr="00FC7FA4">
        <w:rPr>
          <w:rFonts w:hint="eastAsia"/>
          <w:szCs w:val="18"/>
          <w:vertAlign w:val="superscript"/>
        </w:rPr>
        <w:t>[4]</w:t>
      </w:r>
      <w:r w:rsidR="006F16F8">
        <w:rPr>
          <w:rFonts w:hint="eastAsia"/>
          <w:szCs w:val="18"/>
        </w:rPr>
        <w:t>。そこ</w:t>
      </w:r>
      <w:r w:rsidR="006F16F8">
        <w:rPr>
          <w:rFonts w:hint="eastAsia"/>
          <w:szCs w:val="18"/>
        </w:rPr>
        <w:lastRenderedPageBreak/>
        <w:t>で</w:t>
      </w:r>
      <w:r w:rsidR="001D0E01">
        <w:rPr>
          <w:rFonts w:hint="eastAsia"/>
          <w:szCs w:val="18"/>
        </w:rPr>
        <w:t>UHF</w:t>
      </w:r>
      <w:r w:rsidR="001D0E01">
        <w:rPr>
          <w:szCs w:val="18"/>
        </w:rPr>
        <w:t>-</w:t>
      </w:r>
      <w:r w:rsidR="006F16F8">
        <w:rPr>
          <w:rFonts w:hint="eastAsia"/>
          <w:szCs w:val="18"/>
        </w:rPr>
        <w:t>RFID</w:t>
      </w:r>
      <w:r w:rsidR="006F16F8">
        <w:rPr>
          <w:rFonts w:hint="eastAsia"/>
          <w:szCs w:val="18"/>
        </w:rPr>
        <w:t>を採用すれば</w:t>
      </w:r>
      <w:r w:rsidR="007F04DA">
        <w:rPr>
          <w:rFonts w:hint="eastAsia"/>
          <w:szCs w:val="18"/>
        </w:rPr>
        <w:t>，</w:t>
      </w:r>
      <w:r w:rsidR="006F16F8">
        <w:rPr>
          <w:rFonts w:hint="eastAsia"/>
          <w:szCs w:val="18"/>
        </w:rPr>
        <w:t>走行中に充電量のデータ送信ができ</w:t>
      </w:r>
      <w:r w:rsidR="007F04DA">
        <w:rPr>
          <w:rFonts w:hint="eastAsia"/>
          <w:szCs w:val="18"/>
        </w:rPr>
        <w:t>，</w:t>
      </w:r>
      <w:r w:rsidR="0029771A">
        <w:rPr>
          <w:rFonts w:hint="eastAsia"/>
          <w:szCs w:val="18"/>
        </w:rPr>
        <w:t>走行しながら料金を支払える。</w:t>
      </w:r>
    </w:p>
    <w:p w:rsidR="005B1642" w:rsidRPr="00B64D5A" w:rsidRDefault="003146B6" w:rsidP="00B64D5A">
      <w:pPr>
        <w:pStyle w:val="af9"/>
        <w:numPr>
          <w:ilvl w:val="0"/>
          <w:numId w:val="16"/>
        </w:numPr>
        <w:ind w:leftChars="0"/>
        <w:rPr>
          <w:sz w:val="24"/>
          <w:szCs w:val="24"/>
        </w:rPr>
      </w:pPr>
      <w:r w:rsidRPr="00B64D5A">
        <w:rPr>
          <w:rFonts w:ascii="ＭＳ Ｐゴシック" w:eastAsia="ＭＳ Ｐゴシック" w:hAnsi="ＭＳ Ｐゴシック" w:hint="eastAsia"/>
          <w:sz w:val="24"/>
          <w:szCs w:val="24"/>
        </w:rPr>
        <w:t>位置検知</w:t>
      </w:r>
      <w:r w:rsidR="00543CED" w:rsidRPr="00B64D5A">
        <w:rPr>
          <w:rFonts w:ascii="ＭＳ Ｐゴシック" w:eastAsia="ＭＳ Ｐゴシック" w:hAnsi="ＭＳ Ｐゴシック" w:hint="eastAsia"/>
          <w:sz w:val="24"/>
          <w:szCs w:val="24"/>
        </w:rPr>
        <w:t>方法</w:t>
      </w:r>
      <w:r w:rsidR="003B5DDD">
        <w:rPr>
          <w:rFonts w:ascii="ＭＳ Ｐゴシック" w:eastAsia="ＭＳ Ｐゴシック" w:hAnsi="ＭＳ Ｐゴシック" w:hint="eastAsia"/>
          <w:sz w:val="24"/>
          <w:szCs w:val="24"/>
        </w:rPr>
        <w:t>と</w:t>
      </w:r>
      <w:r w:rsidR="00B224FD" w:rsidRPr="00B64D5A">
        <w:rPr>
          <w:rFonts w:ascii="ＭＳ Ｐゴシック" w:eastAsia="ＭＳ Ｐゴシック" w:hAnsi="ＭＳ Ｐゴシック" w:hint="eastAsia"/>
          <w:sz w:val="24"/>
          <w:szCs w:val="24"/>
        </w:rPr>
        <w:t>スイッチング</w:t>
      </w:r>
      <w:r w:rsidR="000D6529" w:rsidRPr="00B64D5A">
        <w:rPr>
          <w:rFonts w:ascii="ＭＳ Ｐゴシック" w:eastAsia="ＭＳ Ｐゴシック" w:hAnsi="ＭＳ Ｐゴシック" w:hint="eastAsia"/>
          <w:sz w:val="24"/>
          <w:szCs w:val="24"/>
        </w:rPr>
        <w:t>の</w:t>
      </w:r>
      <w:r w:rsidR="008F35A5" w:rsidRPr="00B64D5A">
        <w:rPr>
          <w:rFonts w:ascii="ＭＳ Ｐゴシック" w:eastAsia="ＭＳ Ｐゴシック" w:hAnsi="ＭＳ Ｐゴシック" w:hint="eastAsia"/>
          <w:sz w:val="24"/>
          <w:szCs w:val="24"/>
        </w:rPr>
        <w:t>構想</w:t>
      </w:r>
    </w:p>
    <w:p w:rsidR="0026080E" w:rsidRDefault="00C87A34" w:rsidP="00543CED">
      <w:pPr>
        <w:rPr>
          <w:szCs w:val="18"/>
        </w:rPr>
      </w:pPr>
      <w:r>
        <w:rPr>
          <w:rFonts w:hint="eastAsia"/>
          <w:szCs w:val="18"/>
        </w:rPr>
        <w:t xml:space="preserve">　</w:t>
      </w:r>
      <w:r w:rsidR="0079528E">
        <w:rPr>
          <w:rFonts w:hint="eastAsia"/>
          <w:szCs w:val="18"/>
        </w:rPr>
        <w:t>走行中非接触給電</w:t>
      </w:r>
      <w:r w:rsidR="0070202E">
        <w:rPr>
          <w:rFonts w:hint="eastAsia"/>
          <w:szCs w:val="18"/>
        </w:rPr>
        <w:t>ではコイルを道路に埋め込んで給電を</w:t>
      </w:r>
      <w:r w:rsidR="007654F2">
        <w:rPr>
          <w:rFonts w:hint="eastAsia"/>
          <w:szCs w:val="18"/>
        </w:rPr>
        <w:t>，</w:t>
      </w:r>
      <w:r w:rsidR="0070202E">
        <w:rPr>
          <w:rFonts w:hint="eastAsia"/>
          <w:szCs w:val="18"/>
        </w:rPr>
        <w:t>常に</w:t>
      </w:r>
      <w:r w:rsidR="000D6529">
        <w:rPr>
          <w:rFonts w:hint="eastAsia"/>
          <w:szCs w:val="18"/>
        </w:rPr>
        <w:t>コイルに</w:t>
      </w:r>
      <w:r w:rsidR="0070202E">
        <w:rPr>
          <w:rFonts w:hint="eastAsia"/>
          <w:szCs w:val="18"/>
        </w:rPr>
        <w:t>電力を供給し続けると</w:t>
      </w:r>
      <w:r w:rsidR="007654F2">
        <w:rPr>
          <w:rFonts w:hint="eastAsia"/>
          <w:szCs w:val="18"/>
        </w:rPr>
        <w:t>損失に繋がり，</w:t>
      </w:r>
      <w:r w:rsidR="0070202E">
        <w:rPr>
          <w:rFonts w:hint="eastAsia"/>
          <w:szCs w:val="18"/>
        </w:rPr>
        <w:t>現代の省エネルギー思考に適さない</w:t>
      </w:r>
      <w:r w:rsidR="007654F2">
        <w:rPr>
          <w:rFonts w:hint="eastAsia"/>
          <w:szCs w:val="18"/>
        </w:rPr>
        <w:t>。</w:t>
      </w:r>
      <w:r w:rsidR="0026080E">
        <w:rPr>
          <w:rFonts w:hint="eastAsia"/>
          <w:szCs w:val="18"/>
        </w:rPr>
        <w:t>そこで損失を抑えるために位置検知とスイッチングが必要である。</w:t>
      </w:r>
    </w:p>
    <w:p w:rsidR="000D6529" w:rsidRDefault="00B224FD" w:rsidP="00153C60">
      <w:pPr>
        <w:ind w:firstLineChars="100" w:firstLine="180"/>
        <w:rPr>
          <w:szCs w:val="18"/>
        </w:rPr>
      </w:pPr>
      <w:r>
        <w:rPr>
          <w:rFonts w:hint="eastAsia"/>
          <w:szCs w:val="18"/>
        </w:rPr>
        <w:t>位置検知方法については前述した</w:t>
      </w:r>
      <w:r w:rsidR="00D71F0A">
        <w:rPr>
          <w:rFonts w:hint="eastAsia"/>
          <w:szCs w:val="18"/>
        </w:rPr>
        <w:t>UHF</w:t>
      </w:r>
      <w:r w:rsidR="00D71F0A">
        <w:rPr>
          <w:szCs w:val="18"/>
        </w:rPr>
        <w:t>-</w:t>
      </w:r>
      <w:r>
        <w:rPr>
          <w:rFonts w:hint="eastAsia"/>
          <w:szCs w:val="18"/>
        </w:rPr>
        <w:t>RFID</w:t>
      </w:r>
      <w:r w:rsidR="00153C60">
        <w:rPr>
          <w:rFonts w:hint="eastAsia"/>
          <w:szCs w:val="18"/>
        </w:rPr>
        <w:t>の利用を検討している</w:t>
      </w:r>
      <w:r>
        <w:rPr>
          <w:rFonts w:hint="eastAsia"/>
          <w:szCs w:val="18"/>
        </w:rPr>
        <w:t>。</w:t>
      </w:r>
      <w:r>
        <w:rPr>
          <w:rFonts w:hint="eastAsia"/>
          <w:szCs w:val="18"/>
        </w:rPr>
        <w:t>167.7km/h</w:t>
      </w:r>
      <w:r>
        <w:rPr>
          <w:rFonts w:hint="eastAsia"/>
          <w:szCs w:val="18"/>
        </w:rPr>
        <w:t>のスピードも検知可能ならば</w:t>
      </w:r>
      <w:r w:rsidR="007F04DA">
        <w:rPr>
          <w:rFonts w:hint="eastAsia"/>
          <w:szCs w:val="18"/>
        </w:rPr>
        <w:t>，</w:t>
      </w:r>
      <w:r>
        <w:rPr>
          <w:rFonts w:hint="eastAsia"/>
          <w:szCs w:val="18"/>
        </w:rPr>
        <w:t>同時に位置検知を行い</w:t>
      </w:r>
      <w:r w:rsidR="007F04DA">
        <w:rPr>
          <w:rFonts w:hint="eastAsia"/>
          <w:szCs w:val="18"/>
        </w:rPr>
        <w:t>，</w:t>
      </w:r>
      <w:r>
        <w:rPr>
          <w:rFonts w:hint="eastAsia"/>
          <w:szCs w:val="18"/>
        </w:rPr>
        <w:t>スイッ</w:t>
      </w:r>
      <w:r w:rsidR="00153C60">
        <w:rPr>
          <w:rFonts w:hint="eastAsia"/>
          <w:szCs w:val="18"/>
        </w:rPr>
        <w:t>チング回路に信号を送ることでコイルのスイッチングが可能であると考えられる</w:t>
      </w:r>
      <w:r>
        <w:rPr>
          <w:rFonts w:hint="eastAsia"/>
          <w:szCs w:val="18"/>
        </w:rPr>
        <w:t>。</w:t>
      </w:r>
    </w:p>
    <w:p w:rsidR="000D6529" w:rsidRDefault="0056694B" w:rsidP="00543CED">
      <w:pPr>
        <w:rPr>
          <w:szCs w:val="18"/>
        </w:rPr>
      </w:pPr>
      <w:r>
        <w:rPr>
          <w:rFonts w:hint="eastAsia"/>
          <w:szCs w:val="18"/>
        </w:rPr>
        <w:t>その</w:t>
      </w:r>
      <w:r w:rsidR="0026080E">
        <w:rPr>
          <w:rFonts w:hint="eastAsia"/>
          <w:szCs w:val="18"/>
        </w:rPr>
        <w:t>スイッチング方法については</w:t>
      </w:r>
      <w:r w:rsidR="00663084">
        <w:rPr>
          <w:rFonts w:hint="eastAsia"/>
          <w:szCs w:val="18"/>
        </w:rPr>
        <w:t>，</w:t>
      </w:r>
      <w:r>
        <w:rPr>
          <w:rFonts w:hint="eastAsia"/>
          <w:szCs w:val="18"/>
        </w:rPr>
        <w:t>参考に</w:t>
      </w:r>
      <w:r w:rsidR="0026080E">
        <w:rPr>
          <w:rFonts w:hint="eastAsia"/>
          <w:szCs w:val="18"/>
        </w:rPr>
        <w:t>した</w:t>
      </w:r>
      <w:r w:rsidR="00B224FD">
        <w:rPr>
          <w:rFonts w:hint="eastAsia"/>
          <w:szCs w:val="18"/>
        </w:rPr>
        <w:t>スイッチング回路</w:t>
      </w:r>
      <w:r w:rsidR="00153C60">
        <w:rPr>
          <w:rFonts w:hint="eastAsia"/>
          <w:szCs w:val="18"/>
        </w:rPr>
        <w:t>のイメージ図を</w:t>
      </w:r>
      <w:r w:rsidR="00B224FD">
        <w:rPr>
          <w:rFonts w:hint="eastAsia"/>
          <w:szCs w:val="18"/>
        </w:rPr>
        <w:t>図</w:t>
      </w:r>
      <w:r w:rsidR="00137A0C">
        <w:rPr>
          <w:rFonts w:hint="eastAsia"/>
          <w:szCs w:val="18"/>
        </w:rPr>
        <w:t>6</w:t>
      </w:r>
      <w:r w:rsidR="00B224FD">
        <w:rPr>
          <w:rFonts w:hint="eastAsia"/>
          <w:szCs w:val="18"/>
        </w:rPr>
        <w:t>に記載する</w:t>
      </w:r>
      <w:r w:rsidR="00FC7FA4">
        <w:rPr>
          <w:szCs w:val="18"/>
          <w:vertAlign w:val="superscript"/>
        </w:rPr>
        <w:t>[</w:t>
      </w:r>
      <w:r w:rsidR="00FC7FA4">
        <w:rPr>
          <w:rFonts w:hint="eastAsia"/>
          <w:szCs w:val="18"/>
          <w:vertAlign w:val="superscript"/>
        </w:rPr>
        <w:t>5</w:t>
      </w:r>
      <w:r w:rsidR="002946B0">
        <w:rPr>
          <w:szCs w:val="18"/>
          <w:vertAlign w:val="superscript"/>
        </w:rPr>
        <w:t>]</w:t>
      </w:r>
      <w:r w:rsidR="00B224FD">
        <w:rPr>
          <w:rFonts w:hint="eastAsia"/>
          <w:szCs w:val="18"/>
        </w:rPr>
        <w:t>。</w:t>
      </w:r>
    </w:p>
    <w:p w:rsidR="00B224FD" w:rsidRDefault="00EB7837" w:rsidP="00462D70">
      <w:pPr>
        <w:jc w:val="center"/>
        <w:rPr>
          <w:szCs w:val="18"/>
        </w:rPr>
      </w:pPr>
      <w:r>
        <w:rPr>
          <w:noProof/>
          <w:szCs w:val="18"/>
        </w:rPr>
        <w:drawing>
          <wp:inline distT="0" distB="0" distL="0" distR="0" wp14:anchorId="22E47AB0">
            <wp:extent cx="3209925" cy="1302068"/>
            <wp:effectExtent l="0" t="0" r="0" b="0"/>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0753" cy="1302404"/>
                    </a:xfrm>
                    <a:prstGeom prst="rect">
                      <a:avLst/>
                    </a:prstGeom>
                    <a:noFill/>
                    <a:ln>
                      <a:noFill/>
                    </a:ln>
                  </pic:spPr>
                </pic:pic>
              </a:graphicData>
            </a:graphic>
          </wp:inline>
        </w:drawing>
      </w:r>
    </w:p>
    <w:p w:rsidR="00B224FD" w:rsidRDefault="00B224FD" w:rsidP="00B224FD">
      <w:pPr>
        <w:jc w:val="center"/>
        <w:rPr>
          <w:szCs w:val="18"/>
        </w:rPr>
      </w:pPr>
      <w:r>
        <w:rPr>
          <w:rFonts w:hint="eastAsia"/>
          <w:szCs w:val="18"/>
        </w:rPr>
        <w:t>図</w:t>
      </w:r>
      <w:r w:rsidR="00137A0C">
        <w:rPr>
          <w:rFonts w:hint="eastAsia"/>
          <w:szCs w:val="18"/>
        </w:rPr>
        <w:t>6</w:t>
      </w:r>
      <w:r w:rsidR="00520E8F">
        <w:rPr>
          <w:rFonts w:hint="eastAsia"/>
          <w:szCs w:val="18"/>
        </w:rPr>
        <w:t xml:space="preserve">　スイッチング回路</w:t>
      </w:r>
    </w:p>
    <w:p w:rsidR="00B47B84" w:rsidRDefault="00B47B84" w:rsidP="00B224FD">
      <w:pPr>
        <w:jc w:val="center"/>
        <w:rPr>
          <w:szCs w:val="18"/>
        </w:rPr>
      </w:pPr>
    </w:p>
    <w:p w:rsidR="00B224FD" w:rsidRDefault="00B224FD" w:rsidP="00543CED">
      <w:pPr>
        <w:rPr>
          <w:szCs w:val="18"/>
        </w:rPr>
      </w:pPr>
      <w:r>
        <w:rPr>
          <w:rFonts w:hint="eastAsia"/>
          <w:szCs w:val="18"/>
        </w:rPr>
        <w:t xml:space="preserve">　</w:t>
      </w:r>
      <w:r w:rsidR="00462D70">
        <w:rPr>
          <w:rFonts w:hint="eastAsia"/>
          <w:szCs w:val="18"/>
        </w:rPr>
        <w:t>現在考えているのは図</w:t>
      </w:r>
      <w:r w:rsidR="00137A0C">
        <w:rPr>
          <w:rFonts w:hint="eastAsia"/>
          <w:szCs w:val="18"/>
        </w:rPr>
        <w:t>6</w:t>
      </w:r>
      <w:r w:rsidR="00462D70">
        <w:rPr>
          <w:rFonts w:hint="eastAsia"/>
          <w:szCs w:val="18"/>
        </w:rPr>
        <w:t>のような回路だが</w:t>
      </w:r>
      <w:r w:rsidR="007F04DA">
        <w:rPr>
          <w:rFonts w:hint="eastAsia"/>
          <w:szCs w:val="18"/>
        </w:rPr>
        <w:t>，</w:t>
      </w:r>
      <w:r w:rsidR="0026080E">
        <w:rPr>
          <w:rFonts w:hint="eastAsia"/>
          <w:szCs w:val="18"/>
        </w:rPr>
        <w:t>スイッチのオン・オフの正確な条件</w:t>
      </w:r>
      <w:r w:rsidR="00462D70">
        <w:rPr>
          <w:rFonts w:hint="eastAsia"/>
          <w:szCs w:val="18"/>
        </w:rPr>
        <w:t>を考案する必要があり</w:t>
      </w:r>
      <w:r w:rsidR="007F04DA">
        <w:rPr>
          <w:rFonts w:hint="eastAsia"/>
          <w:szCs w:val="18"/>
        </w:rPr>
        <w:t>，</w:t>
      </w:r>
      <w:r w:rsidR="00137A0C">
        <w:rPr>
          <w:rFonts w:hint="eastAsia"/>
          <w:szCs w:val="18"/>
        </w:rPr>
        <w:t>まだ検討</w:t>
      </w:r>
      <w:r w:rsidR="008349D4">
        <w:rPr>
          <w:rFonts w:hint="eastAsia"/>
          <w:szCs w:val="18"/>
        </w:rPr>
        <w:t>中の</w:t>
      </w:r>
      <w:r w:rsidR="00462D70">
        <w:rPr>
          <w:rFonts w:hint="eastAsia"/>
          <w:szCs w:val="18"/>
        </w:rPr>
        <w:t>段階である。</w:t>
      </w:r>
    </w:p>
    <w:p w:rsidR="00B224FD" w:rsidRPr="002204AD" w:rsidRDefault="00B224FD" w:rsidP="00543CED">
      <w:pPr>
        <w:rPr>
          <w:szCs w:val="18"/>
        </w:rPr>
      </w:pPr>
    </w:p>
    <w:p w:rsidR="00543CED" w:rsidRDefault="00543CED" w:rsidP="007513CC">
      <w:pPr>
        <w:pStyle w:val="af9"/>
        <w:numPr>
          <w:ilvl w:val="0"/>
          <w:numId w:val="16"/>
        </w:numPr>
        <w:ind w:leftChars="0"/>
      </w:pPr>
      <w:r w:rsidRPr="00B64D5A">
        <w:rPr>
          <w:rFonts w:ascii="ＭＳ Ｐゴシック" w:eastAsia="ＭＳ Ｐゴシック" w:hAnsi="ＭＳ Ｐゴシック" w:hint="eastAsia"/>
          <w:sz w:val="24"/>
          <w:szCs w:val="24"/>
        </w:rPr>
        <w:t>まとめ</w:t>
      </w:r>
      <w:r w:rsidR="005A7F4F">
        <w:rPr>
          <w:rFonts w:ascii="ＭＳ Ｐゴシック" w:eastAsia="ＭＳ Ｐゴシック" w:hAnsi="ＭＳ Ｐゴシック" w:hint="eastAsia"/>
          <w:sz w:val="24"/>
          <w:szCs w:val="24"/>
        </w:rPr>
        <w:t>・今後</w:t>
      </w:r>
    </w:p>
    <w:p w:rsidR="00C87A34" w:rsidRPr="00756B2B" w:rsidRDefault="00E8072C" w:rsidP="00EE55F9">
      <w:pPr>
        <w:rPr>
          <w:rFonts w:asciiTheme="minorEastAsia" w:eastAsiaTheme="minorEastAsia" w:hAnsiTheme="minorEastAsia"/>
        </w:rPr>
      </w:pPr>
      <w:r>
        <w:rPr>
          <w:rFonts w:hint="eastAsia"/>
        </w:rPr>
        <w:t xml:space="preserve">　</w:t>
      </w:r>
      <w:r w:rsidR="00D56B88" w:rsidRPr="00756B2B">
        <w:rPr>
          <w:rFonts w:asciiTheme="minorEastAsia" w:eastAsiaTheme="minorEastAsia" w:hAnsiTheme="minorEastAsia" w:hint="eastAsia"/>
        </w:rPr>
        <w:t>本稿では走行中に非接触給電をするにあたり</w:t>
      </w:r>
      <w:r w:rsidR="001D0E01" w:rsidRPr="00756B2B">
        <w:rPr>
          <w:rFonts w:asciiTheme="minorEastAsia" w:eastAsiaTheme="minorEastAsia" w:hAnsiTheme="minorEastAsia" w:hint="eastAsia"/>
        </w:rPr>
        <w:t>「</w:t>
      </w:r>
      <w:r w:rsidR="009D4730" w:rsidRPr="00756B2B">
        <w:rPr>
          <w:rFonts w:asciiTheme="minorEastAsia" w:eastAsiaTheme="minorEastAsia" w:hAnsiTheme="minorEastAsia" w:hint="eastAsia"/>
        </w:rPr>
        <w:t>コイルの設置場所，料金体制，</w:t>
      </w:r>
      <w:r w:rsidR="00D56B88" w:rsidRPr="00756B2B">
        <w:rPr>
          <w:rFonts w:asciiTheme="minorEastAsia" w:eastAsiaTheme="minorEastAsia" w:hAnsiTheme="minorEastAsia" w:hint="eastAsia"/>
        </w:rPr>
        <w:t>位置検知</w:t>
      </w:r>
      <w:r w:rsidR="009D4730" w:rsidRPr="00756B2B">
        <w:rPr>
          <w:rFonts w:asciiTheme="minorEastAsia" w:eastAsiaTheme="minorEastAsia" w:hAnsiTheme="minorEastAsia" w:hint="eastAsia"/>
        </w:rPr>
        <w:t>・</w:t>
      </w:r>
      <w:r w:rsidR="00D56B88" w:rsidRPr="00756B2B">
        <w:rPr>
          <w:rFonts w:asciiTheme="minorEastAsia" w:eastAsiaTheme="minorEastAsia" w:hAnsiTheme="minorEastAsia" w:hint="eastAsia"/>
        </w:rPr>
        <w:t>スイッチング</w:t>
      </w:r>
      <w:r w:rsidR="001D0E01" w:rsidRPr="00756B2B">
        <w:rPr>
          <w:rFonts w:asciiTheme="minorEastAsia" w:eastAsiaTheme="minorEastAsia" w:hAnsiTheme="minorEastAsia" w:hint="eastAsia"/>
        </w:rPr>
        <w:t>」</w:t>
      </w:r>
      <w:r w:rsidR="00A00379" w:rsidRPr="00756B2B">
        <w:rPr>
          <w:rFonts w:asciiTheme="minorEastAsia" w:eastAsiaTheme="minorEastAsia" w:hAnsiTheme="minorEastAsia" w:hint="eastAsia"/>
        </w:rPr>
        <w:t>の検討と構想について述べた</w:t>
      </w:r>
      <w:r w:rsidR="00D56B88" w:rsidRPr="00756B2B">
        <w:rPr>
          <w:rFonts w:asciiTheme="minorEastAsia" w:eastAsiaTheme="minorEastAsia" w:hAnsiTheme="minorEastAsia" w:hint="eastAsia"/>
        </w:rPr>
        <w:t>。</w:t>
      </w:r>
      <w:r w:rsidR="00772A13">
        <w:rPr>
          <w:rFonts w:asciiTheme="minorEastAsia" w:eastAsiaTheme="minorEastAsia" w:hAnsiTheme="minorEastAsia" w:hint="eastAsia"/>
        </w:rPr>
        <w:t>その中でも設置場所の検討によって，走行中非接触給電システムは価値があるものだとわかった。</w:t>
      </w:r>
    </w:p>
    <w:p w:rsidR="00142E9F" w:rsidRDefault="008349D4" w:rsidP="00EE55F9">
      <w:pPr>
        <w:rPr>
          <w:rFonts w:asciiTheme="minorEastAsia" w:eastAsiaTheme="minorEastAsia" w:hAnsiTheme="minorEastAsia"/>
        </w:rPr>
      </w:pPr>
      <w:r w:rsidRPr="00756B2B">
        <w:rPr>
          <w:rFonts w:asciiTheme="minorEastAsia" w:eastAsiaTheme="minorEastAsia" w:hAnsiTheme="minorEastAsia" w:hint="eastAsia"/>
        </w:rPr>
        <w:t xml:space="preserve">　今後は</w:t>
      </w:r>
      <w:r w:rsidR="007F04DA" w:rsidRPr="00756B2B">
        <w:rPr>
          <w:rFonts w:asciiTheme="minorEastAsia" w:eastAsiaTheme="minorEastAsia" w:hAnsiTheme="minorEastAsia" w:hint="eastAsia"/>
        </w:rPr>
        <w:t>，</w:t>
      </w:r>
      <w:r w:rsidR="00D16BF7" w:rsidRPr="00756B2B">
        <w:rPr>
          <w:rFonts w:asciiTheme="minorEastAsia" w:eastAsiaTheme="minorEastAsia" w:hAnsiTheme="minorEastAsia" w:hint="eastAsia"/>
        </w:rPr>
        <w:t>自動車の交通量を考慮した設置場所を検討し，</w:t>
      </w:r>
      <w:r w:rsidR="000B511E" w:rsidRPr="00756B2B">
        <w:rPr>
          <w:rFonts w:asciiTheme="minorEastAsia" w:eastAsiaTheme="minorEastAsia" w:hAnsiTheme="minorEastAsia" w:hint="eastAsia"/>
        </w:rPr>
        <w:t>磁束による人体の影響についての検</w:t>
      </w:r>
      <w:r w:rsidR="00A00379" w:rsidRPr="00756B2B">
        <w:rPr>
          <w:rFonts w:asciiTheme="minorEastAsia" w:eastAsiaTheme="minorEastAsia" w:hAnsiTheme="minorEastAsia" w:hint="eastAsia"/>
        </w:rPr>
        <w:t>討と</w:t>
      </w:r>
      <w:r w:rsidR="001D0E01" w:rsidRPr="00756B2B">
        <w:rPr>
          <w:rFonts w:asciiTheme="minorEastAsia" w:eastAsiaTheme="minorEastAsia" w:hAnsiTheme="minorEastAsia" w:hint="eastAsia"/>
        </w:rPr>
        <w:t>他の自動車に対する影響などの検討を行う予定である。</w:t>
      </w:r>
    </w:p>
    <w:p w:rsidR="00151ACC" w:rsidRDefault="00151ACC" w:rsidP="00EE55F9">
      <w:pPr>
        <w:rPr>
          <w:rFonts w:ascii="ＭＳ Ｐゴシック" w:eastAsia="ＭＳ Ｐゴシック" w:hAnsi="ＭＳ Ｐゴシック"/>
        </w:rPr>
      </w:pPr>
    </w:p>
    <w:p w:rsidR="00C87A34" w:rsidRPr="006048C8" w:rsidRDefault="00142E9F" w:rsidP="00151ACC">
      <w:pPr>
        <w:jc w:val="left"/>
        <w:rPr>
          <w:rFonts w:ascii="ＭＳ Ｐゴシック" w:eastAsia="ＭＳ Ｐゴシック" w:hAnsi="ＭＳ Ｐゴシック"/>
          <w:sz w:val="24"/>
          <w:szCs w:val="24"/>
        </w:rPr>
      </w:pPr>
      <w:r w:rsidRPr="00142E9F">
        <w:rPr>
          <w:rFonts w:ascii="ＭＳ Ｐゴシック" w:eastAsia="ＭＳ Ｐゴシック" w:hAnsi="ＭＳ Ｐゴシック" w:hint="eastAsia"/>
          <w:sz w:val="24"/>
          <w:szCs w:val="24"/>
        </w:rPr>
        <w:t>参考文献</w:t>
      </w:r>
    </w:p>
    <w:p w:rsidR="00B9576E" w:rsidRDefault="00CB0825" w:rsidP="00151ACC">
      <w:pPr>
        <w:spacing w:line="240" w:lineRule="atLeast"/>
        <w:rPr>
          <w:sz w:val="14"/>
          <w:szCs w:val="14"/>
        </w:rPr>
      </w:pPr>
      <w:r w:rsidRPr="00151ACC">
        <w:rPr>
          <w:rFonts w:hint="eastAsia"/>
          <w:sz w:val="14"/>
          <w:szCs w:val="14"/>
        </w:rPr>
        <w:t>[</w:t>
      </w:r>
      <w:r w:rsidRPr="00151ACC">
        <w:rPr>
          <w:sz w:val="14"/>
          <w:szCs w:val="14"/>
        </w:rPr>
        <w:t>1</w:t>
      </w:r>
      <w:r w:rsidRPr="00151ACC">
        <w:rPr>
          <w:rFonts w:hint="eastAsia"/>
          <w:sz w:val="14"/>
          <w:szCs w:val="14"/>
        </w:rPr>
        <w:t>]</w:t>
      </w:r>
      <w:r w:rsidRPr="00151ACC">
        <w:rPr>
          <w:rFonts w:hint="eastAsia"/>
          <w:sz w:val="14"/>
          <w:szCs w:val="14"/>
        </w:rPr>
        <w:t>相原電気株式会社「非接触給電の主な特徴」</w:t>
      </w:r>
      <w:r w:rsidR="00FC7FA4" w:rsidRPr="00151ACC">
        <w:rPr>
          <w:rFonts w:hint="eastAsia"/>
          <w:sz w:val="14"/>
          <w:szCs w:val="14"/>
        </w:rPr>
        <w:t>，＜</w:t>
      </w:r>
      <w:r w:rsidR="00FC7FA4" w:rsidRPr="00151ACC">
        <w:rPr>
          <w:rFonts w:hint="eastAsia"/>
          <w:sz w:val="14"/>
          <w:szCs w:val="14"/>
        </w:rPr>
        <w:t>http://web.ydu.edu.tw/</w:t>
      </w:r>
    </w:p>
    <w:p w:rsidR="00CB0825" w:rsidRPr="00151ACC" w:rsidRDefault="00FC7FA4" w:rsidP="00151ACC">
      <w:pPr>
        <w:spacing w:line="240" w:lineRule="atLeast"/>
        <w:rPr>
          <w:sz w:val="14"/>
          <w:szCs w:val="14"/>
        </w:rPr>
      </w:pPr>
      <w:r w:rsidRPr="00151ACC">
        <w:rPr>
          <w:rFonts w:hint="eastAsia"/>
          <w:sz w:val="14"/>
          <w:szCs w:val="14"/>
        </w:rPr>
        <w:t>~</w:t>
      </w:r>
      <w:proofErr w:type="spellStart"/>
      <w:r w:rsidRPr="00151ACC">
        <w:rPr>
          <w:rFonts w:hint="eastAsia"/>
          <w:sz w:val="14"/>
          <w:szCs w:val="14"/>
        </w:rPr>
        <w:t>uchiyama</w:t>
      </w:r>
      <w:proofErr w:type="spellEnd"/>
      <w:r w:rsidRPr="00151ACC">
        <w:rPr>
          <w:rFonts w:hint="eastAsia"/>
          <w:sz w:val="14"/>
          <w:szCs w:val="14"/>
        </w:rPr>
        <w:t>/</w:t>
      </w:r>
      <w:proofErr w:type="spellStart"/>
      <w:r w:rsidRPr="00151ACC">
        <w:rPr>
          <w:rFonts w:hint="eastAsia"/>
          <w:sz w:val="14"/>
          <w:szCs w:val="14"/>
        </w:rPr>
        <w:t>ron</w:t>
      </w:r>
      <w:proofErr w:type="spellEnd"/>
      <w:r w:rsidRPr="00151ACC">
        <w:rPr>
          <w:rFonts w:hint="eastAsia"/>
          <w:sz w:val="14"/>
          <w:szCs w:val="14"/>
        </w:rPr>
        <w:t>/ron_04.html#web_b</w:t>
      </w:r>
      <w:r w:rsidRPr="00151ACC">
        <w:rPr>
          <w:rFonts w:hint="eastAsia"/>
          <w:sz w:val="14"/>
          <w:szCs w:val="14"/>
        </w:rPr>
        <w:t>＞</w:t>
      </w:r>
      <w:r w:rsidR="00EB7837">
        <w:rPr>
          <w:rFonts w:hint="eastAsia"/>
          <w:sz w:val="14"/>
          <w:szCs w:val="14"/>
        </w:rPr>
        <w:t>，</w:t>
      </w:r>
      <w:r w:rsidRPr="00151ACC">
        <w:rPr>
          <w:rFonts w:hint="eastAsia"/>
          <w:sz w:val="14"/>
          <w:szCs w:val="14"/>
        </w:rPr>
        <w:t>発行年不明</w:t>
      </w:r>
    </w:p>
    <w:p w:rsidR="00CB0825" w:rsidRPr="00151ACC" w:rsidRDefault="00CB0825" w:rsidP="00151ACC">
      <w:pPr>
        <w:spacing w:line="240" w:lineRule="atLeast"/>
        <w:rPr>
          <w:sz w:val="14"/>
          <w:szCs w:val="14"/>
        </w:rPr>
      </w:pPr>
      <w:r w:rsidRPr="00151ACC">
        <w:rPr>
          <w:rFonts w:hint="eastAsia"/>
          <w:sz w:val="14"/>
          <w:szCs w:val="14"/>
        </w:rPr>
        <w:t>[</w:t>
      </w:r>
      <w:r w:rsidRPr="00151ACC">
        <w:rPr>
          <w:sz w:val="14"/>
          <w:szCs w:val="14"/>
        </w:rPr>
        <w:t>2</w:t>
      </w:r>
      <w:r w:rsidRPr="00151ACC">
        <w:rPr>
          <w:rFonts w:hint="eastAsia"/>
          <w:sz w:val="14"/>
          <w:szCs w:val="14"/>
        </w:rPr>
        <w:t>]</w:t>
      </w:r>
      <w:r w:rsidRPr="00151ACC">
        <w:rPr>
          <w:rFonts w:hint="eastAsia"/>
          <w:sz w:val="14"/>
          <w:szCs w:val="14"/>
        </w:rPr>
        <w:t>大久保聡編「ワイヤレス給電のすべて」</w:t>
      </w:r>
      <w:r w:rsidR="002F08D6" w:rsidRPr="00151ACC">
        <w:rPr>
          <w:rFonts w:hint="eastAsia"/>
          <w:sz w:val="14"/>
          <w:szCs w:val="14"/>
        </w:rPr>
        <w:t>,</w:t>
      </w:r>
      <w:r w:rsidR="00544C68" w:rsidRPr="00151ACC">
        <w:rPr>
          <w:rFonts w:hint="eastAsia"/>
          <w:sz w:val="14"/>
          <w:szCs w:val="14"/>
        </w:rPr>
        <w:t>日経</w:t>
      </w:r>
      <w:r w:rsidR="00544C68" w:rsidRPr="00151ACC">
        <w:rPr>
          <w:rFonts w:hint="eastAsia"/>
          <w:sz w:val="14"/>
          <w:szCs w:val="14"/>
        </w:rPr>
        <w:t>BP</w:t>
      </w:r>
      <w:r w:rsidR="00544C68" w:rsidRPr="00151ACC">
        <w:rPr>
          <w:rFonts w:hint="eastAsia"/>
          <w:sz w:val="14"/>
          <w:szCs w:val="14"/>
        </w:rPr>
        <w:t>社</w:t>
      </w:r>
      <w:r w:rsidR="00FC7FA4" w:rsidRPr="00151ACC">
        <w:rPr>
          <w:rFonts w:hint="eastAsia"/>
          <w:sz w:val="14"/>
          <w:szCs w:val="14"/>
        </w:rPr>
        <w:t>，</w:t>
      </w:r>
      <w:r w:rsidR="000D1FB0" w:rsidRPr="00151ACC">
        <w:rPr>
          <w:rFonts w:hint="eastAsia"/>
          <w:sz w:val="14"/>
          <w:szCs w:val="14"/>
        </w:rPr>
        <w:t>P</w:t>
      </w:r>
      <w:r w:rsidR="000D1FB0" w:rsidRPr="00151ACC">
        <w:rPr>
          <w:sz w:val="14"/>
          <w:szCs w:val="14"/>
        </w:rPr>
        <w:t>51</w:t>
      </w:r>
      <w:r w:rsidR="000D1FB0" w:rsidRPr="00151ACC">
        <w:rPr>
          <w:rFonts w:hint="eastAsia"/>
          <w:sz w:val="14"/>
          <w:szCs w:val="14"/>
        </w:rPr>
        <w:t>，</w:t>
      </w:r>
      <w:r w:rsidR="000D1FB0" w:rsidRPr="00151ACC">
        <w:rPr>
          <w:rFonts w:hint="eastAsia"/>
          <w:sz w:val="14"/>
          <w:szCs w:val="14"/>
        </w:rPr>
        <w:t xml:space="preserve"> </w:t>
      </w:r>
      <w:r w:rsidR="00FC7FA4" w:rsidRPr="00151ACC">
        <w:rPr>
          <w:rFonts w:hint="eastAsia"/>
          <w:sz w:val="14"/>
          <w:szCs w:val="14"/>
        </w:rPr>
        <w:t>2012</w:t>
      </w:r>
    </w:p>
    <w:p w:rsidR="00DB77A3" w:rsidRPr="00151ACC" w:rsidRDefault="001521B6" w:rsidP="00151ACC">
      <w:pPr>
        <w:spacing w:line="240" w:lineRule="atLeast"/>
        <w:rPr>
          <w:sz w:val="14"/>
          <w:szCs w:val="14"/>
        </w:rPr>
      </w:pPr>
      <w:r w:rsidRPr="00151ACC">
        <w:rPr>
          <w:sz w:val="14"/>
          <w:szCs w:val="14"/>
        </w:rPr>
        <w:t>[3</w:t>
      </w:r>
      <w:r w:rsidR="00CB0825" w:rsidRPr="00151ACC">
        <w:rPr>
          <w:sz w:val="14"/>
          <w:szCs w:val="14"/>
        </w:rPr>
        <w:t>]</w:t>
      </w:r>
      <w:r w:rsidR="00C43DC8" w:rsidRPr="00151ACC">
        <w:rPr>
          <w:rFonts w:hint="eastAsia"/>
          <w:sz w:val="14"/>
          <w:szCs w:val="14"/>
        </w:rPr>
        <w:t>佐藤一郎「</w:t>
      </w:r>
      <w:r w:rsidR="00C43DC8" w:rsidRPr="00151ACC">
        <w:rPr>
          <w:rFonts w:hint="eastAsia"/>
          <w:sz w:val="14"/>
          <w:szCs w:val="14"/>
        </w:rPr>
        <w:t>RFID</w:t>
      </w:r>
      <w:r w:rsidR="00C43DC8" w:rsidRPr="00151ACC">
        <w:rPr>
          <w:rFonts w:hint="eastAsia"/>
          <w:sz w:val="14"/>
          <w:szCs w:val="14"/>
        </w:rPr>
        <w:t>の技術動向</w:t>
      </w:r>
      <w:r w:rsidR="00403BC6" w:rsidRPr="00151ACC">
        <w:rPr>
          <w:rFonts w:hint="eastAsia"/>
          <w:sz w:val="14"/>
          <w:szCs w:val="14"/>
        </w:rPr>
        <w:t xml:space="preserve">　</w:t>
      </w:r>
      <w:r w:rsidR="00C43DC8" w:rsidRPr="00151ACC">
        <w:rPr>
          <w:rFonts w:hint="eastAsia"/>
          <w:sz w:val="14"/>
          <w:szCs w:val="14"/>
        </w:rPr>
        <w:t>RFID</w:t>
      </w:r>
      <w:r w:rsidR="00C43DC8" w:rsidRPr="00151ACC">
        <w:rPr>
          <w:rFonts w:hint="eastAsia"/>
          <w:sz w:val="14"/>
          <w:szCs w:val="14"/>
        </w:rPr>
        <w:t>の動作原理－国立情報学研究所」</w:t>
      </w:r>
      <w:r w:rsidR="00FC7FA4" w:rsidRPr="00151ACC">
        <w:rPr>
          <w:rFonts w:hint="eastAsia"/>
          <w:sz w:val="14"/>
          <w:szCs w:val="14"/>
        </w:rPr>
        <w:t>，＜</w:t>
      </w:r>
      <w:r w:rsidR="00FC7FA4" w:rsidRPr="00151ACC">
        <w:rPr>
          <w:rFonts w:hint="eastAsia"/>
          <w:sz w:val="14"/>
          <w:szCs w:val="14"/>
        </w:rPr>
        <w:t>http://research.nii.ac.jp/~ichiro/papers/RFID-Seminer.pdf</w:t>
      </w:r>
      <w:r w:rsidR="00FC7FA4" w:rsidRPr="00151ACC">
        <w:rPr>
          <w:rFonts w:hint="eastAsia"/>
          <w:sz w:val="14"/>
          <w:szCs w:val="14"/>
        </w:rPr>
        <w:t>＞</w:t>
      </w:r>
      <w:r w:rsidR="00EB7837">
        <w:rPr>
          <w:rFonts w:hint="eastAsia"/>
          <w:sz w:val="14"/>
          <w:szCs w:val="14"/>
        </w:rPr>
        <w:t>，</w:t>
      </w:r>
      <w:r w:rsidR="00FC7FA4" w:rsidRPr="00151ACC">
        <w:rPr>
          <w:rFonts w:hint="eastAsia"/>
          <w:sz w:val="14"/>
          <w:szCs w:val="14"/>
        </w:rPr>
        <w:t>発行年不明</w:t>
      </w:r>
    </w:p>
    <w:p w:rsidR="00FC7FA4" w:rsidRPr="00151ACC" w:rsidRDefault="00FC7FA4" w:rsidP="00151ACC">
      <w:pPr>
        <w:spacing w:line="240" w:lineRule="atLeast"/>
        <w:rPr>
          <w:sz w:val="14"/>
          <w:szCs w:val="14"/>
        </w:rPr>
      </w:pPr>
      <w:r w:rsidRPr="00151ACC">
        <w:rPr>
          <w:sz w:val="14"/>
          <w:szCs w:val="14"/>
        </w:rPr>
        <w:t>[</w:t>
      </w:r>
      <w:r w:rsidRPr="00151ACC">
        <w:rPr>
          <w:rFonts w:hint="eastAsia"/>
          <w:sz w:val="14"/>
          <w:szCs w:val="14"/>
        </w:rPr>
        <w:t>4</w:t>
      </w:r>
      <w:r w:rsidRPr="00151ACC">
        <w:rPr>
          <w:sz w:val="14"/>
          <w:szCs w:val="14"/>
        </w:rPr>
        <w:t>]</w:t>
      </w:r>
      <w:r w:rsidRPr="00151ACC">
        <w:rPr>
          <w:rFonts w:hint="eastAsia"/>
          <w:sz w:val="14"/>
          <w:szCs w:val="14"/>
        </w:rPr>
        <w:t xml:space="preserve"> </w:t>
      </w:r>
      <w:proofErr w:type="spellStart"/>
      <w:r w:rsidRPr="00151ACC">
        <w:rPr>
          <w:rFonts w:hint="eastAsia"/>
          <w:sz w:val="14"/>
          <w:szCs w:val="14"/>
        </w:rPr>
        <w:t>Xiaoqiang</w:t>
      </w:r>
      <w:proofErr w:type="spellEnd"/>
      <w:r w:rsidRPr="00151ACC">
        <w:rPr>
          <w:rFonts w:hint="eastAsia"/>
          <w:sz w:val="14"/>
          <w:szCs w:val="14"/>
        </w:rPr>
        <w:t xml:space="preserve"> Zhang</w:t>
      </w:r>
      <w:r w:rsidRPr="00151ACC">
        <w:rPr>
          <w:rFonts w:hint="eastAsia"/>
          <w:sz w:val="14"/>
          <w:szCs w:val="14"/>
        </w:rPr>
        <w:t>，</w:t>
      </w:r>
      <w:r w:rsidRPr="00151ACC">
        <w:rPr>
          <w:rFonts w:hint="eastAsia"/>
          <w:sz w:val="14"/>
          <w:szCs w:val="14"/>
        </w:rPr>
        <w:t xml:space="preserve">Manos </w:t>
      </w:r>
      <w:proofErr w:type="spellStart"/>
      <w:r w:rsidRPr="00151ACC">
        <w:rPr>
          <w:rFonts w:hint="eastAsia"/>
          <w:sz w:val="14"/>
          <w:szCs w:val="14"/>
        </w:rPr>
        <w:t>Tentzeris</w:t>
      </w:r>
      <w:proofErr w:type="spellEnd"/>
      <w:r w:rsidRPr="00151ACC">
        <w:rPr>
          <w:rFonts w:hint="eastAsia"/>
          <w:sz w:val="14"/>
          <w:szCs w:val="14"/>
        </w:rPr>
        <w:t>「</w:t>
      </w:r>
      <w:r w:rsidRPr="00151ACC">
        <w:rPr>
          <w:rFonts w:hint="eastAsia"/>
          <w:sz w:val="14"/>
          <w:szCs w:val="14"/>
        </w:rPr>
        <w:t>Applications of Fast-Moving RFID Tags in High-speed Railway Systems</w:t>
      </w:r>
      <w:r w:rsidRPr="00151ACC">
        <w:rPr>
          <w:rFonts w:hint="eastAsia"/>
          <w:sz w:val="14"/>
          <w:szCs w:val="14"/>
        </w:rPr>
        <w:t>」</w:t>
      </w:r>
      <w:r w:rsidR="00EB7837">
        <w:rPr>
          <w:rFonts w:hint="eastAsia"/>
          <w:sz w:val="14"/>
          <w:szCs w:val="14"/>
        </w:rPr>
        <w:t>，</w:t>
      </w:r>
      <w:r w:rsidRPr="00151ACC">
        <w:rPr>
          <w:rFonts w:hint="eastAsia"/>
          <w:sz w:val="14"/>
          <w:szCs w:val="14"/>
        </w:rPr>
        <w:t>Vol.3,No.1,27~31,2011</w:t>
      </w:r>
    </w:p>
    <w:p w:rsidR="00CB0825" w:rsidRPr="00151ACC" w:rsidRDefault="00FC7FA4" w:rsidP="00151ACC">
      <w:pPr>
        <w:spacing w:line="240" w:lineRule="atLeast"/>
        <w:jc w:val="left"/>
        <w:rPr>
          <w:sz w:val="14"/>
          <w:szCs w:val="14"/>
        </w:rPr>
      </w:pPr>
      <w:r w:rsidRPr="00151ACC">
        <w:rPr>
          <w:sz w:val="14"/>
          <w:szCs w:val="14"/>
        </w:rPr>
        <w:t>[</w:t>
      </w:r>
      <w:r w:rsidRPr="00151ACC">
        <w:rPr>
          <w:rFonts w:hint="eastAsia"/>
          <w:sz w:val="14"/>
          <w:szCs w:val="14"/>
        </w:rPr>
        <w:t>5</w:t>
      </w:r>
      <w:r w:rsidR="00CB0825" w:rsidRPr="00151ACC">
        <w:rPr>
          <w:sz w:val="14"/>
          <w:szCs w:val="14"/>
        </w:rPr>
        <w:t>]</w:t>
      </w:r>
      <w:proofErr w:type="spellStart"/>
      <w:r w:rsidR="007513CC" w:rsidRPr="00151ACC">
        <w:rPr>
          <w:sz w:val="14"/>
          <w:szCs w:val="14"/>
        </w:rPr>
        <w:t>Guho</w:t>
      </w:r>
      <w:proofErr w:type="spellEnd"/>
      <w:r w:rsidR="007513CC" w:rsidRPr="00151ACC">
        <w:rPr>
          <w:sz w:val="14"/>
          <w:szCs w:val="14"/>
        </w:rPr>
        <w:t xml:space="preserve"> Jung</w:t>
      </w:r>
      <w:r w:rsidR="007513CC" w:rsidRPr="00151ACC">
        <w:rPr>
          <w:rFonts w:hint="eastAsia"/>
          <w:sz w:val="14"/>
          <w:szCs w:val="14"/>
        </w:rPr>
        <w:t>「</w:t>
      </w:r>
      <w:r w:rsidR="007513CC" w:rsidRPr="00151ACC">
        <w:rPr>
          <w:sz w:val="14"/>
          <w:szCs w:val="14"/>
        </w:rPr>
        <w:t>Wireless charging system for On-Line</w:t>
      </w:r>
      <w:r w:rsidR="007513CC" w:rsidRPr="00151ACC">
        <w:rPr>
          <w:rFonts w:hint="eastAsia"/>
          <w:sz w:val="14"/>
          <w:szCs w:val="14"/>
        </w:rPr>
        <w:t xml:space="preserve"> </w:t>
      </w:r>
      <w:r w:rsidR="007513CC" w:rsidRPr="00151ACC">
        <w:rPr>
          <w:sz w:val="14"/>
          <w:szCs w:val="14"/>
        </w:rPr>
        <w:t>Electric Bus(OLEB) with series-connected road-embedded segment</w:t>
      </w:r>
      <w:r w:rsidR="007513CC" w:rsidRPr="00151ACC">
        <w:rPr>
          <w:rFonts w:hint="eastAsia"/>
          <w:sz w:val="14"/>
          <w:szCs w:val="14"/>
        </w:rPr>
        <w:t>」</w:t>
      </w:r>
      <w:r w:rsidR="00EB7837">
        <w:rPr>
          <w:rFonts w:hint="eastAsia"/>
          <w:sz w:val="14"/>
          <w:szCs w:val="14"/>
        </w:rPr>
        <w:t>，</w:t>
      </w:r>
      <w:r w:rsidR="007513CC" w:rsidRPr="00151ACC">
        <w:rPr>
          <w:rFonts w:hint="eastAsia"/>
          <w:sz w:val="14"/>
          <w:szCs w:val="14"/>
        </w:rPr>
        <w:t>IEEE</w:t>
      </w:r>
      <w:r w:rsidR="00CE1DC6" w:rsidRPr="00151ACC">
        <w:rPr>
          <w:sz w:val="14"/>
          <w:szCs w:val="14"/>
        </w:rPr>
        <w:t xml:space="preserve"> </w:t>
      </w:r>
      <w:proofErr w:type="spellStart"/>
      <w:r w:rsidR="00CE1DC6" w:rsidRPr="00151ACC">
        <w:rPr>
          <w:sz w:val="14"/>
          <w:szCs w:val="14"/>
        </w:rPr>
        <w:t>Xplore</w:t>
      </w:r>
      <w:proofErr w:type="spellEnd"/>
      <w:r w:rsidR="00CE1DC6" w:rsidRPr="00151ACC">
        <w:rPr>
          <w:rFonts w:hint="eastAsia"/>
          <w:sz w:val="14"/>
          <w:szCs w:val="14"/>
        </w:rPr>
        <w:t xml:space="preserve"> Digital Library</w:t>
      </w:r>
      <w:r w:rsidR="00EB7837">
        <w:rPr>
          <w:rFonts w:hint="eastAsia"/>
          <w:sz w:val="14"/>
          <w:szCs w:val="14"/>
        </w:rPr>
        <w:t>，</w:t>
      </w:r>
      <w:r w:rsidR="007513CC" w:rsidRPr="00151ACC">
        <w:rPr>
          <w:rFonts w:hint="eastAsia"/>
          <w:sz w:val="14"/>
          <w:szCs w:val="14"/>
        </w:rPr>
        <w:t>2013</w:t>
      </w:r>
    </w:p>
    <w:sectPr w:rsidR="00CB0825" w:rsidRPr="00151ACC" w:rsidSect="008463C1">
      <w:headerReference w:type="even" r:id="rId14"/>
      <w:footnotePr>
        <w:numFmt w:val="chicago"/>
      </w:footnotePr>
      <w:type w:val="continuous"/>
      <w:pgSz w:w="11907" w:h="16840" w:code="9"/>
      <w:pgMar w:top="1134" w:right="1134" w:bottom="1134" w:left="1134" w:header="567" w:footer="567" w:gutter="0"/>
      <w:paperSrc w:first="12288" w:other="12288"/>
      <w:cols w:num="2" w:space="567"/>
      <w:noEndnote/>
      <w:docGrid w:linePitch="357"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62" w:rsidRDefault="00987F62">
      <w:r>
        <w:separator/>
      </w:r>
    </w:p>
  </w:endnote>
  <w:endnote w:type="continuationSeparator" w:id="0">
    <w:p w:rsidR="00987F62" w:rsidRDefault="0098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62" w:rsidRDefault="00987F62">
      <w:r>
        <w:separator/>
      </w:r>
    </w:p>
  </w:footnote>
  <w:footnote w:type="continuationSeparator" w:id="0">
    <w:p w:rsidR="00987F62" w:rsidRDefault="00987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49" w:rsidRDefault="00790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2F34E47"/>
    <w:multiLevelType w:val="hybridMultilevel"/>
    <w:tmpl w:val="84D0A682"/>
    <w:lvl w:ilvl="0" w:tplc="5434E4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BB269D7"/>
    <w:multiLevelType w:val="hybridMultilevel"/>
    <w:tmpl w:val="54A21A5C"/>
    <w:lvl w:ilvl="0" w:tplc="5434E4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C752F8"/>
    <w:multiLevelType w:val="hybridMultilevel"/>
    <w:tmpl w:val="72128F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4C40CE"/>
    <w:multiLevelType w:val="singleLevel"/>
    <w:tmpl w:val="E0EA2E28"/>
    <w:lvl w:ilvl="0">
      <w:start w:val="1"/>
      <w:numFmt w:val="decimal"/>
      <w:lvlText w:val="[%1]"/>
      <w:legacy w:legacy="1" w:legacySpace="0" w:legacyIndent="425"/>
      <w:lvlJc w:val="left"/>
      <w:pPr>
        <w:ind w:left="425" w:hanging="425"/>
      </w:pPr>
    </w:lvl>
  </w:abstractNum>
  <w:abstractNum w:abstractNumId="7">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6615EFE"/>
    <w:multiLevelType w:val="hybridMultilevel"/>
    <w:tmpl w:val="79042904"/>
    <w:lvl w:ilvl="0" w:tplc="08BA01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D17F1C"/>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AE66FD9"/>
    <w:multiLevelType w:val="hybridMultilevel"/>
    <w:tmpl w:val="566CE1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E1101BA"/>
    <w:multiLevelType w:val="hybridMultilevel"/>
    <w:tmpl w:val="4C42FAC6"/>
    <w:lvl w:ilvl="0" w:tplc="286AE8F0">
      <w:start w:val="1"/>
      <w:numFmt w:val="decimal"/>
      <w:lvlText w:val="%1."/>
      <w:lvlJc w:val="left"/>
      <w:pPr>
        <w:ind w:left="360" w:hanging="360"/>
      </w:pPr>
      <w:rPr>
        <w:rFonts w:eastAsia="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062C0C"/>
    <w:multiLevelType w:val="hybridMultilevel"/>
    <w:tmpl w:val="EF68F8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13"/>
  </w:num>
  <w:num w:numId="5">
    <w:abstractNumId w:val="2"/>
  </w:num>
  <w:num w:numId="6">
    <w:abstractNumId w:val="10"/>
  </w:num>
  <w:num w:numId="7">
    <w:abstractNumId w:val="7"/>
  </w:num>
  <w:num w:numId="8">
    <w:abstractNumId w:val="11"/>
  </w:num>
  <w:num w:numId="9">
    <w:abstractNumId w:val="1"/>
  </w:num>
  <w:num w:numId="10">
    <w:abstractNumId w:val="3"/>
  </w:num>
  <w:num w:numId="11">
    <w:abstractNumId w:val="9"/>
  </w:num>
  <w:num w:numId="12">
    <w:abstractNumId w:val="8"/>
  </w:num>
  <w:num w:numId="13">
    <w:abstractNumId w:val="5"/>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6"/>
  <w:drawingGridVerticalSpacing w:val="120"/>
  <w:displayHorizontalDrawingGridEvery w:val="0"/>
  <w:doNotShadeFormData/>
  <w:noPunctuationKerning/>
  <w:characterSpacingControl w:val="doNotCompress"/>
  <w:strictFirstAndLastChars/>
  <w:hdrShapeDefaults>
    <o:shapedefaults v:ext="edit" spidmax="47105">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DocLay" w:val="YES"/>
    <w:docVar w:name="ValidCPLLPP" w:val="0"/>
    <w:docVar w:name="ViewGrid" w:val="0"/>
  </w:docVars>
  <w:rsids>
    <w:rsidRoot w:val="00AC33CE"/>
    <w:rsid w:val="000035C4"/>
    <w:rsid w:val="00003BAE"/>
    <w:rsid w:val="00010C95"/>
    <w:rsid w:val="00011036"/>
    <w:rsid w:val="000219A7"/>
    <w:rsid w:val="00036E91"/>
    <w:rsid w:val="00037582"/>
    <w:rsid w:val="00052829"/>
    <w:rsid w:val="00052B36"/>
    <w:rsid w:val="00062EA7"/>
    <w:rsid w:val="00070048"/>
    <w:rsid w:val="00070357"/>
    <w:rsid w:val="00075B68"/>
    <w:rsid w:val="000770B7"/>
    <w:rsid w:val="000814F2"/>
    <w:rsid w:val="00081C67"/>
    <w:rsid w:val="00085EC1"/>
    <w:rsid w:val="00086E7B"/>
    <w:rsid w:val="00095D29"/>
    <w:rsid w:val="000B1B53"/>
    <w:rsid w:val="000B511E"/>
    <w:rsid w:val="000B5CB8"/>
    <w:rsid w:val="000C18ED"/>
    <w:rsid w:val="000D1FB0"/>
    <w:rsid w:val="000D306E"/>
    <w:rsid w:val="000D6529"/>
    <w:rsid w:val="000D731E"/>
    <w:rsid w:val="000D769C"/>
    <w:rsid w:val="000E1CCB"/>
    <w:rsid w:val="000F4039"/>
    <w:rsid w:val="000F4BD5"/>
    <w:rsid w:val="000F7088"/>
    <w:rsid w:val="00101EF8"/>
    <w:rsid w:val="0011602E"/>
    <w:rsid w:val="00124FE2"/>
    <w:rsid w:val="00137A0C"/>
    <w:rsid w:val="00142D7B"/>
    <w:rsid w:val="00142E9F"/>
    <w:rsid w:val="00151ACC"/>
    <w:rsid w:val="001521B6"/>
    <w:rsid w:val="00153C60"/>
    <w:rsid w:val="00162168"/>
    <w:rsid w:val="0017615E"/>
    <w:rsid w:val="001922BC"/>
    <w:rsid w:val="00192303"/>
    <w:rsid w:val="001B48BD"/>
    <w:rsid w:val="001B593A"/>
    <w:rsid w:val="001C2DE4"/>
    <w:rsid w:val="001C32B4"/>
    <w:rsid w:val="001C6576"/>
    <w:rsid w:val="001D0E01"/>
    <w:rsid w:val="001E3CA3"/>
    <w:rsid w:val="001E6820"/>
    <w:rsid w:val="001F357B"/>
    <w:rsid w:val="001F49A7"/>
    <w:rsid w:val="002204AD"/>
    <w:rsid w:val="00222089"/>
    <w:rsid w:val="002549C3"/>
    <w:rsid w:val="0026080E"/>
    <w:rsid w:val="00265D66"/>
    <w:rsid w:val="00267B99"/>
    <w:rsid w:val="00290ABB"/>
    <w:rsid w:val="002946B0"/>
    <w:rsid w:val="002959B5"/>
    <w:rsid w:val="0029771A"/>
    <w:rsid w:val="002B1B88"/>
    <w:rsid w:val="002C017F"/>
    <w:rsid w:val="002C4C0C"/>
    <w:rsid w:val="002D18B4"/>
    <w:rsid w:val="002D4BFA"/>
    <w:rsid w:val="002D5AA7"/>
    <w:rsid w:val="002F00E9"/>
    <w:rsid w:val="002F08D6"/>
    <w:rsid w:val="002F3512"/>
    <w:rsid w:val="002F5F5C"/>
    <w:rsid w:val="002F7A79"/>
    <w:rsid w:val="003012DD"/>
    <w:rsid w:val="003146B6"/>
    <w:rsid w:val="00314A49"/>
    <w:rsid w:val="00320DBA"/>
    <w:rsid w:val="00332720"/>
    <w:rsid w:val="00335D46"/>
    <w:rsid w:val="00346043"/>
    <w:rsid w:val="00346B12"/>
    <w:rsid w:val="00357C68"/>
    <w:rsid w:val="003623C7"/>
    <w:rsid w:val="00362433"/>
    <w:rsid w:val="003B04EA"/>
    <w:rsid w:val="003B5DDD"/>
    <w:rsid w:val="003C010D"/>
    <w:rsid w:val="003C1551"/>
    <w:rsid w:val="003E324A"/>
    <w:rsid w:val="003E5AC4"/>
    <w:rsid w:val="003F72A9"/>
    <w:rsid w:val="00403BC6"/>
    <w:rsid w:val="00405D72"/>
    <w:rsid w:val="004073DF"/>
    <w:rsid w:val="00413170"/>
    <w:rsid w:val="004150C3"/>
    <w:rsid w:val="00427293"/>
    <w:rsid w:val="00433AC4"/>
    <w:rsid w:val="0043418F"/>
    <w:rsid w:val="00447ED6"/>
    <w:rsid w:val="00462D70"/>
    <w:rsid w:val="00463929"/>
    <w:rsid w:val="00465943"/>
    <w:rsid w:val="004A43C2"/>
    <w:rsid w:val="004C084E"/>
    <w:rsid w:val="004E3105"/>
    <w:rsid w:val="00505FF1"/>
    <w:rsid w:val="005074C8"/>
    <w:rsid w:val="00520E8F"/>
    <w:rsid w:val="0052760E"/>
    <w:rsid w:val="005433AE"/>
    <w:rsid w:val="00543CED"/>
    <w:rsid w:val="00544C68"/>
    <w:rsid w:val="00547202"/>
    <w:rsid w:val="005476D1"/>
    <w:rsid w:val="00562916"/>
    <w:rsid w:val="00562C41"/>
    <w:rsid w:val="0056694B"/>
    <w:rsid w:val="00581C4F"/>
    <w:rsid w:val="00582D07"/>
    <w:rsid w:val="005853AF"/>
    <w:rsid w:val="005914DE"/>
    <w:rsid w:val="005A7F4F"/>
    <w:rsid w:val="005B016A"/>
    <w:rsid w:val="005B1642"/>
    <w:rsid w:val="005B7D59"/>
    <w:rsid w:val="005C1BF9"/>
    <w:rsid w:val="005E7527"/>
    <w:rsid w:val="005F0304"/>
    <w:rsid w:val="005F4579"/>
    <w:rsid w:val="0060089F"/>
    <w:rsid w:val="006048C8"/>
    <w:rsid w:val="00624C47"/>
    <w:rsid w:val="00626DFA"/>
    <w:rsid w:val="00636418"/>
    <w:rsid w:val="00637F70"/>
    <w:rsid w:val="00642E77"/>
    <w:rsid w:val="00663084"/>
    <w:rsid w:val="0066359B"/>
    <w:rsid w:val="00667027"/>
    <w:rsid w:val="006671AD"/>
    <w:rsid w:val="00670CC2"/>
    <w:rsid w:val="00676BE3"/>
    <w:rsid w:val="00677EF3"/>
    <w:rsid w:val="00680F16"/>
    <w:rsid w:val="00684F15"/>
    <w:rsid w:val="00687FC1"/>
    <w:rsid w:val="006A069E"/>
    <w:rsid w:val="006A31F2"/>
    <w:rsid w:val="006B73F2"/>
    <w:rsid w:val="006C0EC9"/>
    <w:rsid w:val="006C1239"/>
    <w:rsid w:val="006C3A9D"/>
    <w:rsid w:val="006D6A74"/>
    <w:rsid w:val="006E05F7"/>
    <w:rsid w:val="006E11D4"/>
    <w:rsid w:val="006E529B"/>
    <w:rsid w:val="006E624C"/>
    <w:rsid w:val="006F16F8"/>
    <w:rsid w:val="006F77B7"/>
    <w:rsid w:val="0070202E"/>
    <w:rsid w:val="00723C36"/>
    <w:rsid w:val="00725C71"/>
    <w:rsid w:val="00743C78"/>
    <w:rsid w:val="0074436E"/>
    <w:rsid w:val="007513CC"/>
    <w:rsid w:val="00756B2B"/>
    <w:rsid w:val="00756DF5"/>
    <w:rsid w:val="007654F2"/>
    <w:rsid w:val="007678C9"/>
    <w:rsid w:val="007728D0"/>
    <w:rsid w:val="00772A13"/>
    <w:rsid w:val="00787E2F"/>
    <w:rsid w:val="00790049"/>
    <w:rsid w:val="00791D05"/>
    <w:rsid w:val="0079528E"/>
    <w:rsid w:val="007A5D7B"/>
    <w:rsid w:val="007E0BB7"/>
    <w:rsid w:val="007E7372"/>
    <w:rsid w:val="007F04DA"/>
    <w:rsid w:val="007F5C23"/>
    <w:rsid w:val="007F7982"/>
    <w:rsid w:val="00806410"/>
    <w:rsid w:val="008110B3"/>
    <w:rsid w:val="00822E69"/>
    <w:rsid w:val="00831B43"/>
    <w:rsid w:val="008349D4"/>
    <w:rsid w:val="00835312"/>
    <w:rsid w:val="0084082E"/>
    <w:rsid w:val="00841E4D"/>
    <w:rsid w:val="008462D2"/>
    <w:rsid w:val="008463C1"/>
    <w:rsid w:val="00847EA8"/>
    <w:rsid w:val="008513EA"/>
    <w:rsid w:val="008535CD"/>
    <w:rsid w:val="00866087"/>
    <w:rsid w:val="008740B6"/>
    <w:rsid w:val="00876D0D"/>
    <w:rsid w:val="008A0142"/>
    <w:rsid w:val="008A03A5"/>
    <w:rsid w:val="008B4B29"/>
    <w:rsid w:val="008C3123"/>
    <w:rsid w:val="008D01CA"/>
    <w:rsid w:val="008D1577"/>
    <w:rsid w:val="008E5DFA"/>
    <w:rsid w:val="008E60F2"/>
    <w:rsid w:val="008F35A5"/>
    <w:rsid w:val="00902C42"/>
    <w:rsid w:val="009061C5"/>
    <w:rsid w:val="00907636"/>
    <w:rsid w:val="00916CD6"/>
    <w:rsid w:val="00951C7F"/>
    <w:rsid w:val="0095237D"/>
    <w:rsid w:val="00953C53"/>
    <w:rsid w:val="009606D5"/>
    <w:rsid w:val="0096077A"/>
    <w:rsid w:val="00967A79"/>
    <w:rsid w:val="00975E02"/>
    <w:rsid w:val="00976A6A"/>
    <w:rsid w:val="00984B06"/>
    <w:rsid w:val="009858BF"/>
    <w:rsid w:val="00987F62"/>
    <w:rsid w:val="009935E5"/>
    <w:rsid w:val="009A7E10"/>
    <w:rsid w:val="009C35A8"/>
    <w:rsid w:val="009D4730"/>
    <w:rsid w:val="009D6ACD"/>
    <w:rsid w:val="009E094B"/>
    <w:rsid w:val="00A00379"/>
    <w:rsid w:val="00A10A8A"/>
    <w:rsid w:val="00A12927"/>
    <w:rsid w:val="00A21C92"/>
    <w:rsid w:val="00A224E0"/>
    <w:rsid w:val="00A2795A"/>
    <w:rsid w:val="00A328F8"/>
    <w:rsid w:val="00A33188"/>
    <w:rsid w:val="00A34CBF"/>
    <w:rsid w:val="00A45608"/>
    <w:rsid w:val="00A46DC7"/>
    <w:rsid w:val="00A51252"/>
    <w:rsid w:val="00A527DA"/>
    <w:rsid w:val="00A602C2"/>
    <w:rsid w:val="00A613A4"/>
    <w:rsid w:val="00A82F34"/>
    <w:rsid w:val="00AA3C02"/>
    <w:rsid w:val="00AB6CB4"/>
    <w:rsid w:val="00AC33CE"/>
    <w:rsid w:val="00AC53EB"/>
    <w:rsid w:val="00AC5F1D"/>
    <w:rsid w:val="00AD0275"/>
    <w:rsid w:val="00AE396E"/>
    <w:rsid w:val="00AE59C4"/>
    <w:rsid w:val="00AE646E"/>
    <w:rsid w:val="00AF6AE0"/>
    <w:rsid w:val="00B0266F"/>
    <w:rsid w:val="00B036D0"/>
    <w:rsid w:val="00B06D78"/>
    <w:rsid w:val="00B076DA"/>
    <w:rsid w:val="00B14515"/>
    <w:rsid w:val="00B224FD"/>
    <w:rsid w:val="00B349FD"/>
    <w:rsid w:val="00B35E12"/>
    <w:rsid w:val="00B36696"/>
    <w:rsid w:val="00B449BC"/>
    <w:rsid w:val="00B47B84"/>
    <w:rsid w:val="00B50F71"/>
    <w:rsid w:val="00B54B7C"/>
    <w:rsid w:val="00B64D5A"/>
    <w:rsid w:val="00B72AA2"/>
    <w:rsid w:val="00B7351E"/>
    <w:rsid w:val="00B9576E"/>
    <w:rsid w:val="00BA00A7"/>
    <w:rsid w:val="00BA2099"/>
    <w:rsid w:val="00BA3F10"/>
    <w:rsid w:val="00BA4EF0"/>
    <w:rsid w:val="00BA724F"/>
    <w:rsid w:val="00BB0974"/>
    <w:rsid w:val="00BB3745"/>
    <w:rsid w:val="00BC27A4"/>
    <w:rsid w:val="00BD2DA1"/>
    <w:rsid w:val="00BE017E"/>
    <w:rsid w:val="00C00264"/>
    <w:rsid w:val="00C04028"/>
    <w:rsid w:val="00C2134E"/>
    <w:rsid w:val="00C308ED"/>
    <w:rsid w:val="00C43DC8"/>
    <w:rsid w:val="00C45AB4"/>
    <w:rsid w:val="00C576CA"/>
    <w:rsid w:val="00C61697"/>
    <w:rsid w:val="00C71016"/>
    <w:rsid w:val="00C7391E"/>
    <w:rsid w:val="00C813A1"/>
    <w:rsid w:val="00C814F9"/>
    <w:rsid w:val="00C83DA8"/>
    <w:rsid w:val="00C83FDB"/>
    <w:rsid w:val="00C87A34"/>
    <w:rsid w:val="00C94A41"/>
    <w:rsid w:val="00CA451E"/>
    <w:rsid w:val="00CA6ED6"/>
    <w:rsid w:val="00CB0825"/>
    <w:rsid w:val="00CC737C"/>
    <w:rsid w:val="00CD01BC"/>
    <w:rsid w:val="00CE11DE"/>
    <w:rsid w:val="00CE1DC6"/>
    <w:rsid w:val="00CE2596"/>
    <w:rsid w:val="00CF72E8"/>
    <w:rsid w:val="00D02D9F"/>
    <w:rsid w:val="00D03386"/>
    <w:rsid w:val="00D147CF"/>
    <w:rsid w:val="00D14E9B"/>
    <w:rsid w:val="00D16BF7"/>
    <w:rsid w:val="00D24039"/>
    <w:rsid w:val="00D33148"/>
    <w:rsid w:val="00D34F57"/>
    <w:rsid w:val="00D516CD"/>
    <w:rsid w:val="00D548A6"/>
    <w:rsid w:val="00D56B88"/>
    <w:rsid w:val="00D70ABF"/>
    <w:rsid w:val="00D70BDC"/>
    <w:rsid w:val="00D71F0A"/>
    <w:rsid w:val="00D77BC3"/>
    <w:rsid w:val="00D81916"/>
    <w:rsid w:val="00D858C8"/>
    <w:rsid w:val="00D92445"/>
    <w:rsid w:val="00DB1A3C"/>
    <w:rsid w:val="00DB3EE1"/>
    <w:rsid w:val="00DB77A3"/>
    <w:rsid w:val="00DD01D8"/>
    <w:rsid w:val="00DD5F07"/>
    <w:rsid w:val="00DE058F"/>
    <w:rsid w:val="00DF2E94"/>
    <w:rsid w:val="00E01E53"/>
    <w:rsid w:val="00E061ED"/>
    <w:rsid w:val="00E06F3D"/>
    <w:rsid w:val="00E21FB2"/>
    <w:rsid w:val="00E22E47"/>
    <w:rsid w:val="00E230A3"/>
    <w:rsid w:val="00E26512"/>
    <w:rsid w:val="00E30540"/>
    <w:rsid w:val="00E61153"/>
    <w:rsid w:val="00E72011"/>
    <w:rsid w:val="00E756BF"/>
    <w:rsid w:val="00E76032"/>
    <w:rsid w:val="00E8072C"/>
    <w:rsid w:val="00E87AC6"/>
    <w:rsid w:val="00E93242"/>
    <w:rsid w:val="00EB05FD"/>
    <w:rsid w:val="00EB6DAF"/>
    <w:rsid w:val="00EB7837"/>
    <w:rsid w:val="00EC0296"/>
    <w:rsid w:val="00EC7296"/>
    <w:rsid w:val="00ED2CE5"/>
    <w:rsid w:val="00EE3FC5"/>
    <w:rsid w:val="00EE55F9"/>
    <w:rsid w:val="00EF736E"/>
    <w:rsid w:val="00F06D51"/>
    <w:rsid w:val="00F12AAB"/>
    <w:rsid w:val="00F13F43"/>
    <w:rsid w:val="00F15E4B"/>
    <w:rsid w:val="00F229CF"/>
    <w:rsid w:val="00F40026"/>
    <w:rsid w:val="00F430E8"/>
    <w:rsid w:val="00F440E8"/>
    <w:rsid w:val="00F566F4"/>
    <w:rsid w:val="00F75ADC"/>
    <w:rsid w:val="00F87B98"/>
    <w:rsid w:val="00FA39E7"/>
    <w:rsid w:val="00FA47D9"/>
    <w:rsid w:val="00FA4B24"/>
    <w:rsid w:val="00FB2906"/>
    <w:rsid w:val="00FB35EC"/>
    <w:rsid w:val="00FB39AE"/>
    <w:rsid w:val="00FB4F2B"/>
    <w:rsid w:val="00FC4A75"/>
    <w:rsid w:val="00FC7FA4"/>
    <w:rsid w:val="00FD50B3"/>
    <w:rsid w:val="00FD6891"/>
    <w:rsid w:val="00FE0774"/>
    <w:rsid w:val="00FE4BB0"/>
    <w:rsid w:val="00FE4EBB"/>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B06"/>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984B06"/>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984B06"/>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984B06"/>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4B06"/>
    <w:pPr>
      <w:snapToGrid w:val="0"/>
      <w:spacing w:line="300" w:lineRule="atLeast"/>
    </w:pPr>
  </w:style>
  <w:style w:type="paragraph" w:customStyle="1" w:styleId="a4">
    <w:name w:val="脚注"/>
    <w:basedOn w:val="a"/>
    <w:rsid w:val="00984B06"/>
    <w:pPr>
      <w:pBdr>
        <w:top w:val="single" w:sz="4" w:space="1" w:color="auto"/>
      </w:pBdr>
      <w:snapToGrid w:val="0"/>
      <w:spacing w:line="0" w:lineRule="atLeast"/>
    </w:pPr>
    <w:rPr>
      <w:sz w:val="16"/>
    </w:rPr>
  </w:style>
  <w:style w:type="paragraph" w:customStyle="1" w:styleId="a5">
    <w:name w:val="和文タイトル"/>
    <w:basedOn w:val="a"/>
    <w:rsid w:val="00984B06"/>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984B06"/>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984B06"/>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984B06"/>
  </w:style>
  <w:style w:type="paragraph" w:customStyle="1" w:styleId="a9">
    <w:name w:val="数式"/>
    <w:basedOn w:val="a"/>
    <w:rsid w:val="00984B06"/>
    <w:pPr>
      <w:tabs>
        <w:tab w:val="left" w:pos="284"/>
        <w:tab w:val="right" w:leader="middleDot" w:pos="4536"/>
      </w:tabs>
      <w:autoSpaceDE/>
      <w:autoSpaceDN/>
      <w:snapToGrid w:val="0"/>
      <w:spacing w:line="300" w:lineRule="atLeast"/>
    </w:pPr>
  </w:style>
  <w:style w:type="paragraph" w:customStyle="1" w:styleId="aa">
    <w:name w:val="アブストラクト"/>
    <w:basedOn w:val="a"/>
    <w:rsid w:val="00984B06"/>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984B06"/>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984B06"/>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984B06"/>
    <w:pPr>
      <w:jc w:val="center"/>
    </w:pPr>
  </w:style>
  <w:style w:type="paragraph" w:customStyle="1" w:styleId="ae">
    <w:name w:val="図表の中"/>
    <w:basedOn w:val="a"/>
    <w:rsid w:val="00984B06"/>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984B06"/>
    <w:pPr>
      <w:autoSpaceDE/>
      <w:autoSpaceDN/>
      <w:snapToGrid w:val="0"/>
      <w:spacing w:line="0" w:lineRule="atLeast"/>
    </w:pPr>
    <w:rPr>
      <w:sz w:val="16"/>
    </w:rPr>
  </w:style>
  <w:style w:type="paragraph" w:customStyle="1" w:styleId="af0">
    <w:name w:val="受付日"/>
    <w:basedOn w:val="a"/>
    <w:rsid w:val="00984B06"/>
    <w:pPr>
      <w:autoSpaceDE/>
      <w:autoSpaceDN/>
      <w:snapToGrid w:val="0"/>
      <w:spacing w:line="0" w:lineRule="atLeast"/>
      <w:jc w:val="right"/>
    </w:pPr>
  </w:style>
  <w:style w:type="paragraph" w:customStyle="1" w:styleId="af1">
    <w:name w:val="プログラム例"/>
    <w:basedOn w:val="a3"/>
    <w:rsid w:val="00984B06"/>
    <w:pPr>
      <w:spacing w:line="0" w:lineRule="atLeast"/>
    </w:pPr>
    <w:rPr>
      <w:rFonts w:ascii="Courier New" w:hAnsi="Courier New" w:cs="Courier New"/>
    </w:rPr>
  </w:style>
  <w:style w:type="paragraph" w:styleId="af2">
    <w:name w:val="header"/>
    <w:basedOn w:val="a"/>
    <w:link w:val="af3"/>
    <w:uiPriority w:val="99"/>
    <w:rsid w:val="00984B06"/>
    <w:pPr>
      <w:tabs>
        <w:tab w:val="center" w:pos="4252"/>
        <w:tab w:val="right" w:pos="8504"/>
      </w:tabs>
      <w:snapToGrid w:val="0"/>
    </w:pPr>
  </w:style>
  <w:style w:type="character" w:customStyle="1" w:styleId="af3">
    <w:name w:val="ヘッダー (文字)"/>
    <w:basedOn w:val="a0"/>
    <w:link w:val="af2"/>
    <w:uiPriority w:val="99"/>
    <w:rsid w:val="00984B06"/>
    <w:rPr>
      <w:rFonts w:ascii="Times New Roman" w:eastAsia="ＭＳ 明朝" w:hAnsi="Times New Roman"/>
      <w:sz w:val="18"/>
    </w:rPr>
  </w:style>
  <w:style w:type="paragraph" w:styleId="af4">
    <w:name w:val="footer"/>
    <w:basedOn w:val="a"/>
    <w:link w:val="af5"/>
    <w:uiPriority w:val="99"/>
    <w:rsid w:val="00984B06"/>
    <w:pPr>
      <w:tabs>
        <w:tab w:val="center" w:pos="4252"/>
        <w:tab w:val="right" w:pos="8504"/>
      </w:tabs>
      <w:snapToGrid w:val="0"/>
    </w:pPr>
  </w:style>
  <w:style w:type="character" w:customStyle="1" w:styleId="af5">
    <w:name w:val="フッター (文字)"/>
    <w:basedOn w:val="a0"/>
    <w:link w:val="af4"/>
    <w:uiPriority w:val="99"/>
    <w:rsid w:val="00984B06"/>
    <w:rPr>
      <w:rFonts w:ascii="Times New Roman" w:eastAsia="ＭＳ 明朝" w:hAnsi="Times New Roman"/>
      <w:sz w:val="18"/>
    </w:rPr>
  </w:style>
  <w:style w:type="table" w:styleId="af6">
    <w:name w:val="Table Grid"/>
    <w:basedOn w:val="a1"/>
    <w:rsid w:val="0059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rsid w:val="00B14515"/>
    <w:pPr>
      <w:spacing w:line="240" w:lineRule="auto"/>
    </w:pPr>
    <w:rPr>
      <w:rFonts w:asciiTheme="majorHAnsi" w:eastAsiaTheme="majorEastAsia" w:hAnsiTheme="majorHAnsi" w:cstheme="majorBidi"/>
      <w:szCs w:val="18"/>
    </w:rPr>
  </w:style>
  <w:style w:type="character" w:customStyle="1" w:styleId="af8">
    <w:name w:val="吹き出し (文字)"/>
    <w:basedOn w:val="a0"/>
    <w:link w:val="af7"/>
    <w:rsid w:val="00B14515"/>
    <w:rPr>
      <w:rFonts w:asciiTheme="majorHAnsi" w:eastAsiaTheme="majorEastAsia" w:hAnsiTheme="majorHAnsi" w:cstheme="majorBidi"/>
      <w:sz w:val="18"/>
      <w:szCs w:val="18"/>
    </w:rPr>
  </w:style>
  <w:style w:type="table" w:styleId="6">
    <w:name w:val="Table List 6"/>
    <w:basedOn w:val="a1"/>
    <w:rsid w:val="004E3105"/>
    <w:pPr>
      <w:widowControl w:val="0"/>
      <w:autoSpaceDE w:val="0"/>
      <w:autoSpaceDN w:val="0"/>
      <w:adjustRightInd w:val="0"/>
      <w:spacing w:line="320" w:lineRule="atLeast"/>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paragraph" w:styleId="af9">
    <w:name w:val="List Paragraph"/>
    <w:basedOn w:val="a"/>
    <w:uiPriority w:val="34"/>
    <w:qFormat/>
    <w:rsid w:val="00B349FD"/>
    <w:pPr>
      <w:ind w:leftChars="400" w:left="840"/>
    </w:pPr>
  </w:style>
  <w:style w:type="paragraph" w:customStyle="1" w:styleId="0121">
    <w:name w:val="0121_氏名（和）_段落"/>
    <w:basedOn w:val="a"/>
    <w:rsid w:val="00866087"/>
    <w:pPr>
      <w:overflowPunct w:val="0"/>
      <w:autoSpaceDE/>
      <w:autoSpaceDN/>
      <w:adjustRightInd/>
      <w:spacing w:before="80" w:after="80" w:line="400" w:lineRule="exact"/>
      <w:jc w:val="center"/>
      <w:textAlignment w:val="center"/>
    </w:pPr>
    <w:rPr>
      <w:kern w:val="14"/>
      <w:sz w:val="24"/>
    </w:rPr>
  </w:style>
  <w:style w:type="character" w:customStyle="1" w:styleId="0122">
    <w:name w:val="0122_会員別（和）_文字"/>
    <w:rsid w:val="00866087"/>
    <w:rPr>
      <w:sz w:val="18"/>
    </w:rPr>
  </w:style>
  <w:style w:type="character" w:styleId="afa">
    <w:name w:val="Placeholder Text"/>
    <w:basedOn w:val="a0"/>
    <w:uiPriority w:val="99"/>
    <w:semiHidden/>
    <w:rsid w:val="00D331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137C2-69EA-4FE3-BA37-57221890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6908</TotalTime>
  <Pages>2</Pages>
  <Words>2643</Words>
  <Characters>583</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creator>gfujita</dc:creator>
  <cp:lastModifiedBy>user</cp:lastModifiedBy>
  <cp:revision>199</cp:revision>
  <cp:lastPrinted>2014-12-26T07:50:00Z</cp:lastPrinted>
  <dcterms:created xsi:type="dcterms:W3CDTF">2012-11-19T04:46:00Z</dcterms:created>
  <dcterms:modified xsi:type="dcterms:W3CDTF">2014-12-31T04:14:00Z</dcterms:modified>
</cp:coreProperties>
</file>